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5BC04" w14:textId="6A6599E8" w:rsidR="00C67584" w:rsidRPr="00ED57B4" w:rsidRDefault="00334C5D" w:rsidP="00C67584">
      <w:pPr>
        <w:spacing w:before="100" w:beforeAutospacing="1" w:after="100" w:afterAutospacing="1" w:line="240" w:lineRule="auto"/>
        <w:rPr>
          <w:rFonts w:eastAsia="Calibri"/>
          <w:b/>
          <w:color w:val="1074CB"/>
          <w:sz w:val="32"/>
          <w:szCs w:val="32"/>
          <w:lang w:eastAsia="en-GB"/>
        </w:rPr>
      </w:pPr>
      <w:r w:rsidRPr="00541B85">
        <w:rPr>
          <w:rFonts w:eastAsia="Calibri"/>
          <w:b/>
          <w:color w:val="1074CB"/>
          <w:sz w:val="36"/>
          <w:szCs w:val="36"/>
          <w:lang w:eastAsia="en-GB"/>
        </w:rPr>
        <w:t xml:space="preserve">SMMT NEW </w:t>
      </w:r>
      <w:r w:rsidR="00AF78BE" w:rsidRPr="00541B85">
        <w:rPr>
          <w:rFonts w:eastAsia="Calibri"/>
          <w:b/>
          <w:color w:val="1074CB"/>
          <w:sz w:val="36"/>
          <w:szCs w:val="36"/>
          <w:lang w:eastAsia="en-GB"/>
        </w:rPr>
        <w:t>VAN</w:t>
      </w:r>
      <w:r w:rsidRPr="00541B85">
        <w:rPr>
          <w:rFonts w:eastAsia="Calibri"/>
          <w:b/>
          <w:color w:val="1074CB"/>
          <w:sz w:val="36"/>
          <w:szCs w:val="36"/>
          <w:lang w:eastAsia="en-GB"/>
        </w:rPr>
        <w:t xml:space="preserve"> REGISTRATIONS</w:t>
      </w:r>
      <w:r w:rsidRPr="001129CD">
        <w:rPr>
          <w:rFonts w:eastAsia="Calibri"/>
          <w:sz w:val="36"/>
          <w:szCs w:val="36"/>
          <w:lang w:eastAsia="en-GB"/>
        </w:rPr>
        <w:br/>
      </w:r>
      <w:r w:rsidR="00B75536">
        <w:rPr>
          <w:rFonts w:eastAsia="Calibri"/>
          <w:color w:val="1074CB"/>
          <w:sz w:val="36"/>
          <w:szCs w:val="36"/>
          <w:lang w:eastAsia="en-GB"/>
        </w:rPr>
        <w:t>5</w:t>
      </w:r>
      <w:r w:rsidRPr="001129CD">
        <w:rPr>
          <w:rFonts w:eastAsia="Calibri"/>
          <w:color w:val="1074CB"/>
          <w:sz w:val="36"/>
          <w:szCs w:val="36"/>
          <w:lang w:eastAsia="en-GB"/>
        </w:rPr>
        <w:t xml:space="preserve"> March 202</w:t>
      </w:r>
      <w:r w:rsidR="00E704D2">
        <w:rPr>
          <w:rFonts w:eastAsia="Calibri"/>
          <w:color w:val="1074CB"/>
          <w:sz w:val="36"/>
          <w:szCs w:val="36"/>
          <w:lang w:eastAsia="en-GB"/>
        </w:rPr>
        <w:t>5</w:t>
      </w:r>
      <w:r w:rsidRPr="001129CD">
        <w:rPr>
          <w:rFonts w:eastAsia="Calibri"/>
          <w:sz w:val="36"/>
          <w:szCs w:val="36"/>
          <w:lang w:eastAsia="en-GB"/>
        </w:rPr>
        <w:t xml:space="preserve"> </w:t>
      </w:r>
      <w:r w:rsidRPr="001129CD">
        <w:rPr>
          <w:rFonts w:eastAsia="Calibri"/>
          <w:color w:val="1074CB"/>
          <w:sz w:val="36"/>
          <w:szCs w:val="36"/>
          <w:lang w:eastAsia="en-GB"/>
        </w:rPr>
        <w:t xml:space="preserve">(data for </w:t>
      </w:r>
      <w:r w:rsidR="00E704D2">
        <w:rPr>
          <w:rFonts w:eastAsia="Calibri"/>
          <w:color w:val="1074CB"/>
          <w:sz w:val="36"/>
          <w:szCs w:val="36"/>
          <w:lang w:eastAsia="en-GB"/>
        </w:rPr>
        <w:t>February</w:t>
      </w:r>
      <w:r w:rsidRPr="001129CD">
        <w:rPr>
          <w:rFonts w:eastAsia="Calibri"/>
          <w:color w:val="1074CB"/>
          <w:sz w:val="36"/>
          <w:szCs w:val="36"/>
          <w:lang w:eastAsia="en-GB"/>
        </w:rPr>
        <w:t xml:space="preserve"> 202</w:t>
      </w:r>
      <w:r w:rsidR="00E704D2">
        <w:rPr>
          <w:rFonts w:eastAsia="Calibri"/>
          <w:color w:val="1074CB"/>
          <w:sz w:val="36"/>
          <w:szCs w:val="36"/>
          <w:lang w:eastAsia="en-GB"/>
        </w:rPr>
        <w:t>5</w:t>
      </w:r>
      <w:r w:rsidRPr="001129CD">
        <w:rPr>
          <w:rFonts w:eastAsia="Calibri"/>
          <w:color w:val="1074CB"/>
          <w:sz w:val="36"/>
          <w:szCs w:val="36"/>
          <w:lang w:eastAsia="en-GB"/>
        </w:rPr>
        <w:t>)</w:t>
      </w:r>
      <w:r w:rsidRPr="001129CD">
        <w:rPr>
          <w:rFonts w:eastAsia="Calibri"/>
          <w:color w:val="1074CB"/>
          <w:lang w:eastAsia="en-GB"/>
        </w:rPr>
        <w:br/>
      </w:r>
      <w:r w:rsidRPr="001129CD">
        <w:rPr>
          <w:rFonts w:eastAsia="Calibri"/>
          <w:b/>
          <w:lang w:eastAsia="en-GB"/>
        </w:rPr>
        <w:t>Hi-res charts available via Dropbox:</w:t>
      </w:r>
      <w:r w:rsidRPr="001129CD">
        <w:rPr>
          <w:rFonts w:eastAsia="Calibri"/>
          <w:lang w:eastAsia="en-GB"/>
        </w:rPr>
        <w:t xml:space="preserve"> </w:t>
      </w:r>
      <w:hyperlink r:id="rId7" w:history="1">
        <w:r w:rsidR="00837385" w:rsidRPr="00AF7C80">
          <w:rPr>
            <w:rStyle w:val="Hyperlink"/>
            <w:rFonts w:eastAsia="Calibri"/>
            <w:lang w:eastAsia="en-GB"/>
          </w:rPr>
          <w:t>https://www.dropbox.com/scl/fo/906kasvgv7pf1eyew29q0/AFxw7pASQgI1o_NkinVTYkE?rlkey=a28uj4fsjy9z4it6yh3ffpxcp&amp;st=ccaf5y1r&amp;dl=0</w:t>
        </w:r>
      </w:hyperlink>
      <w:r w:rsidR="00837385">
        <w:rPr>
          <w:rFonts w:eastAsia="Calibri"/>
          <w:lang w:eastAsia="en-GB"/>
        </w:rPr>
        <w:t xml:space="preserve"> </w:t>
      </w:r>
      <w:r>
        <w:rPr>
          <w:rFonts w:eastAsia="Calibri"/>
          <w:b/>
          <w:color w:val="4472C4"/>
          <w:sz w:val="32"/>
          <w:szCs w:val="32"/>
          <w:lang w:eastAsia="en-GB"/>
        </w:rPr>
        <w:br/>
      </w:r>
      <w:r>
        <w:rPr>
          <w:rFonts w:eastAsia="Calibri"/>
          <w:b/>
          <w:color w:val="4472C4"/>
          <w:sz w:val="32"/>
          <w:szCs w:val="32"/>
          <w:lang w:eastAsia="en-GB"/>
        </w:rPr>
        <w:br/>
      </w:r>
      <w:r w:rsidR="001D2952" w:rsidRPr="001D2952">
        <w:rPr>
          <w:rFonts w:eastAsia="Calibri"/>
          <w:b/>
          <w:color w:val="1074CB"/>
          <w:sz w:val="32"/>
          <w:szCs w:val="32"/>
          <w:lang w:eastAsia="en-GB"/>
        </w:rPr>
        <w:t xml:space="preserve">Electric vans up as overall market contracts in February </w:t>
      </w:r>
    </w:p>
    <w:p w14:paraId="5C2782E2" w14:textId="671C2910" w:rsidR="00C67584" w:rsidRPr="00866CA8" w:rsidRDefault="00C67584" w:rsidP="0F679675">
      <w:pPr>
        <w:numPr>
          <w:ilvl w:val="0"/>
          <w:numId w:val="1"/>
        </w:numPr>
        <w:autoSpaceDE w:val="0"/>
        <w:autoSpaceDN w:val="0"/>
        <w:spacing w:after="0" w:line="276" w:lineRule="auto"/>
        <w:ind w:right="95"/>
        <w:contextualSpacing/>
        <w:jc w:val="both"/>
        <w:rPr>
          <w:rFonts w:eastAsia="Times New Roman"/>
          <w:lang w:eastAsia="en-GB"/>
        </w:rPr>
      </w:pPr>
      <w:r w:rsidRPr="00ED57B4">
        <w:rPr>
          <w:rFonts w:eastAsia="Times New Roman"/>
          <w:lang w:eastAsia="en-GB"/>
        </w:rPr>
        <w:t>New light commercial vehicle (LCV) registrations fall -</w:t>
      </w:r>
      <w:r w:rsidR="003339DC" w:rsidRPr="00ED57B4">
        <w:rPr>
          <w:rFonts w:eastAsia="Times New Roman"/>
          <w:lang w:eastAsia="en-GB"/>
        </w:rPr>
        <w:t>19.</w:t>
      </w:r>
      <w:r w:rsidR="009121C6">
        <w:rPr>
          <w:rFonts w:eastAsia="Times New Roman"/>
          <w:lang w:eastAsia="en-GB"/>
        </w:rPr>
        <w:t>3</w:t>
      </w:r>
      <w:r w:rsidRPr="00ED57B4">
        <w:rPr>
          <w:rFonts w:eastAsia="Times New Roman"/>
          <w:lang w:eastAsia="en-GB"/>
        </w:rPr>
        <w:t>% in February to 14,</w:t>
      </w:r>
      <w:r w:rsidR="002C13B5" w:rsidRPr="00ED57B4">
        <w:rPr>
          <w:rFonts w:eastAsia="Times New Roman"/>
          <w:lang w:eastAsia="en-GB"/>
        </w:rPr>
        <w:t>4</w:t>
      </w:r>
      <w:r w:rsidR="009121C6">
        <w:rPr>
          <w:rFonts w:eastAsia="Times New Roman"/>
          <w:lang w:eastAsia="en-GB"/>
        </w:rPr>
        <w:t>76</w:t>
      </w:r>
      <w:r w:rsidRPr="00ED57B4">
        <w:rPr>
          <w:rFonts w:eastAsia="Times New Roman"/>
          <w:lang w:eastAsia="en-GB"/>
        </w:rPr>
        <w:t xml:space="preserve"> units, in third </w:t>
      </w:r>
      <w:r w:rsidRPr="00866CA8">
        <w:rPr>
          <w:rFonts w:eastAsia="Times New Roman"/>
          <w:lang w:eastAsia="en-GB"/>
        </w:rPr>
        <w:t xml:space="preserve">consecutive </w:t>
      </w:r>
      <w:r w:rsidR="001D2952" w:rsidRPr="00866CA8">
        <w:rPr>
          <w:rFonts w:eastAsia="Times New Roman"/>
          <w:lang w:eastAsia="en-GB"/>
        </w:rPr>
        <w:t>month</w:t>
      </w:r>
      <w:r w:rsidR="00E447AF" w:rsidRPr="00866CA8">
        <w:rPr>
          <w:rFonts w:eastAsia="Times New Roman"/>
          <w:lang w:eastAsia="en-GB"/>
        </w:rPr>
        <w:t xml:space="preserve">ly </w:t>
      </w:r>
      <w:r w:rsidR="00C24A7B">
        <w:rPr>
          <w:rFonts w:eastAsia="Times New Roman"/>
          <w:lang w:eastAsia="en-GB"/>
        </w:rPr>
        <w:t>decline</w:t>
      </w:r>
      <w:r w:rsidR="00E447AF" w:rsidRPr="00866CA8">
        <w:rPr>
          <w:rFonts w:eastAsia="Times New Roman"/>
          <w:lang w:eastAsia="en-GB"/>
        </w:rPr>
        <w:t>.</w:t>
      </w:r>
      <w:r w:rsidRPr="00866CA8">
        <w:rPr>
          <w:rFonts w:eastAsia="Times New Roman"/>
          <w:lang w:eastAsia="en-GB"/>
        </w:rPr>
        <w:t xml:space="preserve"> </w:t>
      </w:r>
    </w:p>
    <w:p w14:paraId="691A52D9" w14:textId="747BE758" w:rsidR="00C67584" w:rsidRPr="00866CA8" w:rsidRDefault="005A0EF1" w:rsidP="0F679675">
      <w:pPr>
        <w:numPr>
          <w:ilvl w:val="0"/>
          <w:numId w:val="1"/>
        </w:numPr>
        <w:autoSpaceDE w:val="0"/>
        <w:autoSpaceDN w:val="0"/>
        <w:spacing w:after="0" w:line="276" w:lineRule="auto"/>
        <w:ind w:right="95"/>
        <w:contextualSpacing/>
        <w:jc w:val="both"/>
        <w:rPr>
          <w:rFonts w:eastAsia="Times New Roman"/>
          <w:lang w:eastAsia="en-GB"/>
        </w:rPr>
      </w:pPr>
      <w:r w:rsidRPr="00866CA8">
        <w:rPr>
          <w:rFonts w:eastAsia="Times New Roman"/>
          <w:lang w:eastAsia="en-GB"/>
        </w:rPr>
        <w:t>S</w:t>
      </w:r>
      <w:r w:rsidR="00C67584" w:rsidRPr="00866CA8">
        <w:rPr>
          <w:rFonts w:eastAsia="Times New Roman"/>
          <w:lang w:eastAsia="en-GB"/>
        </w:rPr>
        <w:t>maller vans seize demand, increasing by 5</w:t>
      </w:r>
      <w:r w:rsidR="009121C6" w:rsidRPr="00866CA8">
        <w:rPr>
          <w:rFonts w:eastAsia="Times New Roman"/>
          <w:lang w:eastAsia="en-GB"/>
        </w:rPr>
        <w:t>5</w:t>
      </w:r>
      <w:r w:rsidR="00C67584" w:rsidRPr="00866CA8">
        <w:rPr>
          <w:rFonts w:eastAsia="Times New Roman"/>
          <w:lang w:eastAsia="en-GB"/>
        </w:rPr>
        <w:t>.</w:t>
      </w:r>
      <w:r w:rsidR="009121C6" w:rsidRPr="00866CA8">
        <w:rPr>
          <w:rFonts w:eastAsia="Times New Roman"/>
          <w:lang w:eastAsia="en-GB"/>
        </w:rPr>
        <w:t>3</w:t>
      </w:r>
      <w:r w:rsidR="00C67584" w:rsidRPr="00866CA8">
        <w:rPr>
          <w:rFonts w:eastAsia="Times New Roman"/>
          <w:lang w:eastAsia="en-GB"/>
        </w:rPr>
        <w:t xml:space="preserve">% to </w:t>
      </w:r>
      <w:r w:rsidR="001E5760" w:rsidRPr="00866CA8">
        <w:rPr>
          <w:rFonts w:eastAsia="Times New Roman"/>
          <w:lang w:eastAsia="en-GB"/>
        </w:rPr>
        <w:t>42</w:t>
      </w:r>
      <w:r w:rsidR="009121C6" w:rsidRPr="00866CA8">
        <w:rPr>
          <w:rFonts w:eastAsia="Times New Roman"/>
          <w:lang w:eastAsia="en-GB"/>
        </w:rPr>
        <w:t>7</w:t>
      </w:r>
      <w:r w:rsidR="00C67584" w:rsidRPr="00866CA8">
        <w:rPr>
          <w:rFonts w:eastAsia="Times New Roman"/>
          <w:lang w:eastAsia="en-GB"/>
        </w:rPr>
        <w:t xml:space="preserve"> units</w:t>
      </w:r>
      <w:r w:rsidRPr="00866CA8">
        <w:rPr>
          <w:rFonts w:eastAsia="Times New Roman"/>
          <w:lang w:eastAsia="en-GB"/>
        </w:rPr>
        <w:t>, as other segments contract</w:t>
      </w:r>
      <w:r w:rsidR="00E00056" w:rsidRPr="00866CA8">
        <w:rPr>
          <w:rFonts w:eastAsia="Times New Roman"/>
          <w:lang w:eastAsia="en-GB"/>
        </w:rPr>
        <w:t>.</w:t>
      </w:r>
      <w:r w:rsidR="00C67584" w:rsidRPr="00866CA8">
        <w:rPr>
          <w:rFonts w:eastAsia="Times New Roman"/>
          <w:lang w:eastAsia="en-GB"/>
        </w:rPr>
        <w:t xml:space="preserve"> </w:t>
      </w:r>
    </w:p>
    <w:p w14:paraId="27FDC4F3" w14:textId="7A415C82" w:rsidR="00334C5D" w:rsidRPr="00866CA8" w:rsidRDefault="001D2952" w:rsidP="00C67584">
      <w:pPr>
        <w:numPr>
          <w:ilvl w:val="0"/>
          <w:numId w:val="1"/>
        </w:numPr>
        <w:autoSpaceDE w:val="0"/>
        <w:autoSpaceDN w:val="0"/>
        <w:spacing w:after="0" w:line="276" w:lineRule="auto"/>
        <w:ind w:right="95"/>
        <w:contextualSpacing/>
        <w:jc w:val="both"/>
        <w:rPr>
          <w:rFonts w:eastAsia="Calibri"/>
          <w:b/>
          <w:lang w:eastAsia="en-GB"/>
        </w:rPr>
      </w:pPr>
      <w:r w:rsidRPr="00866CA8">
        <w:rPr>
          <w:rFonts w:eastAsia="Times New Roman"/>
          <w:lang w:eastAsia="en-GB"/>
        </w:rPr>
        <w:t>E</w:t>
      </w:r>
      <w:r w:rsidR="00C67584" w:rsidRPr="00866CA8">
        <w:rPr>
          <w:rFonts w:eastAsia="Times New Roman"/>
          <w:lang w:eastAsia="en-GB"/>
        </w:rPr>
        <w:t xml:space="preserve">lectric van uptake grows </w:t>
      </w:r>
      <w:r w:rsidR="00082C2B" w:rsidRPr="00866CA8">
        <w:rPr>
          <w:rFonts w:eastAsia="Times New Roman"/>
          <w:lang w:eastAsia="en-GB"/>
        </w:rPr>
        <w:t>55.</w:t>
      </w:r>
      <w:r w:rsidR="00B52636">
        <w:rPr>
          <w:rFonts w:eastAsia="Times New Roman"/>
          <w:lang w:eastAsia="en-GB"/>
        </w:rPr>
        <w:t>1</w:t>
      </w:r>
      <w:r w:rsidR="00C67584" w:rsidRPr="00866CA8">
        <w:rPr>
          <w:rFonts w:eastAsia="Times New Roman"/>
          <w:lang w:eastAsia="en-GB"/>
        </w:rPr>
        <w:t>% to 1,</w:t>
      </w:r>
      <w:r w:rsidR="00082C2B" w:rsidRPr="00866CA8">
        <w:rPr>
          <w:rFonts w:eastAsia="Times New Roman"/>
          <w:lang w:eastAsia="en-GB"/>
        </w:rPr>
        <w:t xml:space="preserve">413 </w:t>
      </w:r>
      <w:r w:rsidR="00C67584" w:rsidRPr="00866CA8">
        <w:rPr>
          <w:rFonts w:eastAsia="Times New Roman"/>
          <w:lang w:eastAsia="en-GB"/>
        </w:rPr>
        <w:t xml:space="preserve">units, taking </w:t>
      </w:r>
      <w:r w:rsidR="00082C2B" w:rsidRPr="00866CA8">
        <w:rPr>
          <w:rFonts w:eastAsia="Times New Roman"/>
          <w:lang w:eastAsia="en-GB"/>
        </w:rPr>
        <w:t>9.7</w:t>
      </w:r>
      <w:r w:rsidR="00C67584" w:rsidRPr="00866CA8">
        <w:rPr>
          <w:rFonts w:eastAsia="Times New Roman"/>
          <w:lang w:eastAsia="en-GB"/>
        </w:rPr>
        <w:t>% market</w:t>
      </w:r>
      <w:r w:rsidRPr="00866CA8">
        <w:rPr>
          <w:rFonts w:eastAsia="Times New Roman"/>
          <w:lang w:eastAsia="en-GB"/>
        </w:rPr>
        <w:t xml:space="preserve"> share</w:t>
      </w:r>
      <w:r w:rsidR="00C67584" w:rsidRPr="00866CA8">
        <w:rPr>
          <w:rFonts w:eastAsia="Times New Roman"/>
          <w:lang w:eastAsia="en-GB"/>
        </w:rPr>
        <w:t xml:space="preserve"> – but </w:t>
      </w:r>
      <w:r w:rsidR="00246F7F" w:rsidRPr="00866CA8">
        <w:rPr>
          <w:rFonts w:eastAsia="Times New Roman"/>
          <w:lang w:eastAsia="en-GB"/>
        </w:rPr>
        <w:t xml:space="preserve">well </w:t>
      </w:r>
      <w:r w:rsidR="005A0EF1" w:rsidRPr="00866CA8">
        <w:rPr>
          <w:rFonts w:eastAsia="Times New Roman"/>
          <w:lang w:eastAsia="en-GB"/>
        </w:rPr>
        <w:t xml:space="preserve">short of </w:t>
      </w:r>
      <w:r w:rsidRPr="00866CA8">
        <w:rPr>
          <w:rFonts w:eastAsia="Times New Roman"/>
          <w:lang w:eastAsia="en-GB"/>
        </w:rPr>
        <w:t>2025’s</w:t>
      </w:r>
      <w:r w:rsidR="00C67584" w:rsidRPr="00866CA8">
        <w:rPr>
          <w:rFonts w:eastAsia="Times New Roman"/>
          <w:lang w:eastAsia="en-GB"/>
        </w:rPr>
        <w:t xml:space="preserve"> mandated 16%</w:t>
      </w:r>
      <w:r w:rsidR="00E00056" w:rsidRPr="00866CA8">
        <w:rPr>
          <w:rFonts w:eastAsia="Times New Roman"/>
          <w:lang w:eastAsia="en-GB"/>
        </w:rPr>
        <w:t>.</w:t>
      </w:r>
    </w:p>
    <w:p w14:paraId="6DDF24CE" w14:textId="77777777" w:rsidR="00C67584" w:rsidRPr="00866CA8" w:rsidRDefault="00C67584" w:rsidP="00C67584">
      <w:pPr>
        <w:autoSpaceDE w:val="0"/>
        <w:autoSpaceDN w:val="0"/>
        <w:spacing w:after="0" w:line="276" w:lineRule="auto"/>
        <w:ind w:left="360" w:right="95"/>
        <w:contextualSpacing/>
        <w:jc w:val="both"/>
        <w:rPr>
          <w:rFonts w:eastAsia="Calibri"/>
          <w:b/>
          <w:lang w:eastAsia="en-GB"/>
        </w:rPr>
      </w:pPr>
    </w:p>
    <w:p w14:paraId="6404717B" w14:textId="3D104354" w:rsidR="00926E05" w:rsidRDefault="00E704D2" w:rsidP="00334C5D">
      <w:pPr>
        <w:autoSpaceDE w:val="0"/>
        <w:autoSpaceDN w:val="0"/>
        <w:spacing w:after="0" w:line="276" w:lineRule="auto"/>
        <w:ind w:right="95"/>
        <w:jc w:val="both"/>
        <w:rPr>
          <w:rFonts w:eastAsia="Calibri"/>
          <w:lang w:eastAsia="en-GB"/>
        </w:rPr>
      </w:pPr>
      <w:r w:rsidRPr="00866CA8">
        <w:rPr>
          <w:rFonts w:eastAsia="Calibri"/>
          <w:b/>
          <w:lang w:eastAsia="en-GB"/>
        </w:rPr>
        <w:t>Wednesday</w:t>
      </w:r>
      <w:r w:rsidR="00334C5D" w:rsidRPr="00866CA8">
        <w:rPr>
          <w:rFonts w:eastAsia="Calibri"/>
          <w:b/>
          <w:lang w:eastAsia="en-GB"/>
        </w:rPr>
        <w:t xml:space="preserve"> </w:t>
      </w:r>
      <w:r w:rsidR="0042061F" w:rsidRPr="00866CA8">
        <w:rPr>
          <w:rFonts w:eastAsia="Calibri"/>
          <w:b/>
          <w:lang w:eastAsia="en-GB"/>
        </w:rPr>
        <w:t>5</w:t>
      </w:r>
      <w:r w:rsidR="00334C5D" w:rsidRPr="00866CA8">
        <w:rPr>
          <w:rFonts w:eastAsia="Calibri"/>
          <w:b/>
          <w:lang w:eastAsia="en-GB"/>
        </w:rPr>
        <w:t xml:space="preserve"> March, 202</w:t>
      </w:r>
      <w:r w:rsidRPr="00866CA8">
        <w:rPr>
          <w:rFonts w:eastAsia="Calibri"/>
          <w:b/>
          <w:lang w:eastAsia="en-GB"/>
        </w:rPr>
        <w:t>5</w:t>
      </w:r>
      <w:r w:rsidR="00334C5D" w:rsidRPr="00866CA8">
        <w:rPr>
          <w:rFonts w:eastAsia="Calibri"/>
          <w:lang w:eastAsia="en-GB"/>
        </w:rPr>
        <w:t xml:space="preserve"> </w:t>
      </w:r>
      <w:r w:rsidR="001D2952" w:rsidRPr="00866CA8">
        <w:rPr>
          <w:rFonts w:eastAsia="Calibri"/>
          <w:lang w:eastAsia="en-GB"/>
        </w:rPr>
        <w:t>D</w:t>
      </w:r>
      <w:r w:rsidR="00387C50" w:rsidRPr="00866CA8">
        <w:rPr>
          <w:rFonts w:eastAsia="Calibri"/>
          <w:lang w:eastAsia="en-GB"/>
        </w:rPr>
        <w:t xml:space="preserve">emand for new light commercial vehicles (LCVs) </w:t>
      </w:r>
      <w:r w:rsidR="00926E05" w:rsidRPr="00866CA8">
        <w:rPr>
          <w:rFonts w:eastAsia="Calibri"/>
          <w:lang w:eastAsia="en-GB"/>
        </w:rPr>
        <w:t>fell by -</w:t>
      </w:r>
      <w:r w:rsidR="002C13B5" w:rsidRPr="00866CA8">
        <w:rPr>
          <w:rFonts w:eastAsia="Calibri"/>
          <w:lang w:eastAsia="en-GB"/>
        </w:rPr>
        <w:t>19.</w:t>
      </w:r>
      <w:r w:rsidR="009121C6" w:rsidRPr="00866CA8">
        <w:rPr>
          <w:rFonts w:eastAsia="Calibri"/>
          <w:lang w:eastAsia="en-GB"/>
        </w:rPr>
        <w:t>3</w:t>
      </w:r>
      <w:r w:rsidR="00926E05" w:rsidRPr="00866CA8">
        <w:rPr>
          <w:rFonts w:eastAsia="Calibri"/>
          <w:lang w:eastAsia="en-GB"/>
        </w:rPr>
        <w:t>% in February to 14,</w:t>
      </w:r>
      <w:r w:rsidR="002C13B5" w:rsidRPr="00866CA8">
        <w:rPr>
          <w:rFonts w:eastAsia="Calibri"/>
          <w:lang w:eastAsia="en-GB"/>
        </w:rPr>
        <w:t>4</w:t>
      </w:r>
      <w:r w:rsidR="009121C6" w:rsidRPr="00866CA8">
        <w:rPr>
          <w:rFonts w:eastAsia="Calibri"/>
          <w:lang w:eastAsia="en-GB"/>
        </w:rPr>
        <w:t>76</w:t>
      </w:r>
      <w:r w:rsidR="00926E05" w:rsidRPr="00866CA8">
        <w:rPr>
          <w:rFonts w:eastAsia="Calibri"/>
          <w:lang w:eastAsia="en-GB"/>
        </w:rPr>
        <w:t xml:space="preserve"> units, according to the latest figures published today by the Society of Motor Manufacturers and Traders (SMMT). </w:t>
      </w:r>
      <w:r w:rsidR="00D0148B">
        <w:rPr>
          <w:rFonts w:eastAsia="Calibri"/>
          <w:lang w:eastAsia="en-GB"/>
        </w:rPr>
        <w:t>The third consecutive monthly decline led to the month’s lowest outturn since 2020,</w:t>
      </w:r>
      <w:r w:rsidR="00D0148B" w:rsidRPr="00E447AF">
        <w:rPr>
          <w:rFonts w:eastAsia="Calibri"/>
          <w:vertAlign w:val="superscript"/>
          <w:lang w:eastAsia="en-GB"/>
        </w:rPr>
        <w:t>1</w:t>
      </w:r>
      <w:r w:rsidR="00D0148B">
        <w:rPr>
          <w:rFonts w:eastAsia="Calibri"/>
          <w:lang w:eastAsia="en-GB"/>
        </w:rPr>
        <w:t xml:space="preserve"> with February traditionally a low volume month with </w:t>
      </w:r>
      <w:r w:rsidR="00D0148B" w:rsidRPr="00ED57B4">
        <w:rPr>
          <w:rFonts w:eastAsia="Calibri"/>
          <w:lang w:eastAsia="en-GB"/>
        </w:rPr>
        <w:t xml:space="preserve">many operators </w:t>
      </w:r>
      <w:r w:rsidR="00D0148B">
        <w:rPr>
          <w:rFonts w:eastAsia="Calibri"/>
          <w:lang w:eastAsia="en-GB"/>
        </w:rPr>
        <w:t>postponing</w:t>
      </w:r>
      <w:r w:rsidR="00D0148B" w:rsidRPr="00ED57B4">
        <w:rPr>
          <w:rFonts w:eastAsia="Calibri"/>
          <w:lang w:eastAsia="en-GB"/>
        </w:rPr>
        <w:t xml:space="preserve"> procurement until </w:t>
      </w:r>
      <w:r w:rsidR="00D0148B">
        <w:rPr>
          <w:rFonts w:eastAsia="Calibri"/>
          <w:lang w:eastAsia="en-GB"/>
        </w:rPr>
        <w:t xml:space="preserve">the arrival of the new March </w:t>
      </w:r>
      <w:r w:rsidR="00D0148B" w:rsidRPr="00ED57B4">
        <w:rPr>
          <w:rFonts w:eastAsia="Calibri"/>
          <w:lang w:eastAsia="en-GB"/>
        </w:rPr>
        <w:t>number plate.</w:t>
      </w:r>
    </w:p>
    <w:p w14:paraId="29EBE2F7" w14:textId="77777777" w:rsidR="00D0148B" w:rsidRPr="00866CA8" w:rsidRDefault="00D0148B" w:rsidP="00334C5D">
      <w:pPr>
        <w:autoSpaceDE w:val="0"/>
        <w:autoSpaceDN w:val="0"/>
        <w:spacing w:after="0" w:line="276" w:lineRule="auto"/>
        <w:ind w:right="95"/>
        <w:jc w:val="both"/>
        <w:rPr>
          <w:rFonts w:eastAsia="Calibri"/>
          <w:lang w:eastAsia="en-GB"/>
        </w:rPr>
      </w:pPr>
    </w:p>
    <w:p w14:paraId="4A285709" w14:textId="012D8410" w:rsidR="00F71984" w:rsidRPr="00ED57B4" w:rsidRDefault="00E85769" w:rsidP="00334C5D">
      <w:pPr>
        <w:autoSpaceDE w:val="0"/>
        <w:autoSpaceDN w:val="0"/>
        <w:spacing w:after="0" w:line="276" w:lineRule="auto"/>
        <w:ind w:right="95"/>
        <w:jc w:val="both"/>
        <w:rPr>
          <w:rFonts w:eastAsia="Calibri"/>
          <w:lang w:eastAsia="en-GB"/>
        </w:rPr>
      </w:pPr>
      <w:r w:rsidRPr="00866CA8">
        <w:rPr>
          <w:rFonts w:eastAsia="Calibri"/>
          <w:lang w:eastAsia="en-GB"/>
        </w:rPr>
        <w:t>With weak business confidence ahead of upcoming tax changes, t</w:t>
      </w:r>
      <w:r w:rsidR="00F71984" w:rsidRPr="00866CA8">
        <w:rPr>
          <w:rFonts w:eastAsia="Calibri"/>
          <w:lang w:eastAsia="en-GB"/>
        </w:rPr>
        <w:t>he fall in demand</w:t>
      </w:r>
      <w:r w:rsidRPr="00866CA8">
        <w:rPr>
          <w:rFonts w:eastAsia="Calibri"/>
          <w:lang w:eastAsia="en-GB"/>
        </w:rPr>
        <w:t xml:space="preserve"> </w:t>
      </w:r>
      <w:r w:rsidR="00F71984" w:rsidRPr="00866CA8">
        <w:rPr>
          <w:rFonts w:eastAsia="Calibri"/>
          <w:lang w:eastAsia="en-GB"/>
        </w:rPr>
        <w:t>impacted all but one segment, with registrations of smaller vans weighing</w:t>
      </w:r>
      <w:r w:rsidR="00FD02B4" w:rsidRPr="00866CA8">
        <w:rPr>
          <w:rFonts w:eastAsia="Calibri"/>
          <w:lang w:eastAsia="en-GB"/>
        </w:rPr>
        <w:t xml:space="preserve"> </w:t>
      </w:r>
      <w:r w:rsidR="00F71984" w:rsidRPr="00866CA8">
        <w:rPr>
          <w:rFonts w:eastAsia="Calibri"/>
          <w:lang w:eastAsia="en-GB"/>
        </w:rPr>
        <w:t xml:space="preserve">under 2.0 tonnes </w:t>
      </w:r>
      <w:r w:rsidR="00C24A7B">
        <w:rPr>
          <w:rFonts w:eastAsia="Calibri"/>
          <w:lang w:eastAsia="en-GB"/>
        </w:rPr>
        <w:t xml:space="preserve">showing </w:t>
      </w:r>
      <w:r w:rsidR="00F71984" w:rsidRPr="00866CA8">
        <w:rPr>
          <w:rFonts w:eastAsia="Calibri"/>
          <w:lang w:eastAsia="en-GB"/>
        </w:rPr>
        <w:t xml:space="preserve">the only increase, up </w:t>
      </w:r>
      <w:r w:rsidR="00866CA8" w:rsidRPr="00866CA8">
        <w:rPr>
          <w:rFonts w:eastAsia="Calibri"/>
          <w:lang w:eastAsia="en-GB"/>
        </w:rPr>
        <w:t>55</w:t>
      </w:r>
      <w:r w:rsidR="00F71984" w:rsidRPr="00866CA8">
        <w:rPr>
          <w:rFonts w:eastAsia="Calibri"/>
          <w:lang w:eastAsia="en-GB"/>
        </w:rPr>
        <w:t>.</w:t>
      </w:r>
      <w:r w:rsidR="009121C6" w:rsidRPr="00866CA8">
        <w:rPr>
          <w:rFonts w:eastAsia="Calibri"/>
          <w:lang w:eastAsia="en-GB"/>
        </w:rPr>
        <w:t>3</w:t>
      </w:r>
      <w:r w:rsidR="00F71984" w:rsidRPr="00866CA8">
        <w:rPr>
          <w:rFonts w:eastAsia="Calibri"/>
          <w:lang w:eastAsia="en-GB"/>
        </w:rPr>
        <w:t>%</w:t>
      </w:r>
      <w:r w:rsidR="00F71984" w:rsidRPr="00ED57B4">
        <w:rPr>
          <w:rFonts w:eastAsia="Calibri"/>
          <w:lang w:eastAsia="en-GB"/>
        </w:rPr>
        <w:t xml:space="preserve"> to </w:t>
      </w:r>
      <w:r w:rsidR="001E5760" w:rsidRPr="00ED57B4">
        <w:rPr>
          <w:rFonts w:eastAsia="Calibri"/>
          <w:lang w:eastAsia="en-GB"/>
        </w:rPr>
        <w:t>42</w:t>
      </w:r>
      <w:r w:rsidR="009121C6">
        <w:rPr>
          <w:rFonts w:eastAsia="Calibri"/>
          <w:lang w:eastAsia="en-GB"/>
        </w:rPr>
        <w:t>7</w:t>
      </w:r>
      <w:r w:rsidR="00F71984" w:rsidRPr="00ED57B4">
        <w:rPr>
          <w:rFonts w:eastAsia="Calibri"/>
          <w:lang w:eastAsia="en-GB"/>
        </w:rPr>
        <w:t xml:space="preserve"> units – representing </w:t>
      </w:r>
      <w:r w:rsidR="00E447AF">
        <w:rPr>
          <w:rFonts w:eastAsia="Calibri"/>
          <w:lang w:eastAsia="en-GB"/>
        </w:rPr>
        <w:t>2</w:t>
      </w:r>
      <w:r w:rsidR="001E5760" w:rsidRPr="00837385">
        <w:rPr>
          <w:rFonts w:eastAsia="Calibri"/>
          <w:lang w:eastAsia="en-GB"/>
        </w:rPr>
        <w:t>.</w:t>
      </w:r>
      <w:r w:rsidR="00E447AF">
        <w:rPr>
          <w:rFonts w:eastAsia="Calibri"/>
          <w:lang w:eastAsia="en-GB"/>
        </w:rPr>
        <w:t>9</w:t>
      </w:r>
      <w:r w:rsidR="005A0EF1" w:rsidRPr="00837385">
        <w:rPr>
          <w:rFonts w:eastAsia="Calibri"/>
          <w:lang w:eastAsia="en-GB"/>
        </w:rPr>
        <w:t>%</w:t>
      </w:r>
      <w:r w:rsidR="00F71984" w:rsidRPr="00ED57B4">
        <w:rPr>
          <w:rFonts w:eastAsia="Calibri"/>
          <w:lang w:eastAsia="en-GB"/>
        </w:rPr>
        <w:t xml:space="preserve"> of the market. Volumes of medium vans were down by -3</w:t>
      </w:r>
      <w:r w:rsidR="001E5760" w:rsidRPr="00ED57B4">
        <w:rPr>
          <w:rFonts w:eastAsia="Calibri"/>
          <w:lang w:eastAsia="en-GB"/>
        </w:rPr>
        <w:t>3</w:t>
      </w:r>
      <w:r w:rsidR="00F71984" w:rsidRPr="00ED57B4">
        <w:rPr>
          <w:rFonts w:eastAsia="Calibri"/>
          <w:lang w:eastAsia="en-GB"/>
        </w:rPr>
        <w:t>.</w:t>
      </w:r>
      <w:r w:rsidR="009121C6">
        <w:rPr>
          <w:rFonts w:eastAsia="Calibri"/>
          <w:lang w:eastAsia="en-GB"/>
        </w:rPr>
        <w:t>0</w:t>
      </w:r>
      <w:r w:rsidR="00F71984" w:rsidRPr="00ED57B4">
        <w:rPr>
          <w:rFonts w:eastAsia="Calibri"/>
          <w:lang w:eastAsia="en-GB"/>
        </w:rPr>
        <w:t xml:space="preserve">% to </w:t>
      </w:r>
      <w:r w:rsidR="001E5760" w:rsidRPr="00ED57B4">
        <w:rPr>
          <w:rFonts w:eastAsia="Calibri"/>
          <w:lang w:eastAsia="en-GB"/>
        </w:rPr>
        <w:t>2,</w:t>
      </w:r>
      <w:r w:rsidR="009121C6">
        <w:rPr>
          <w:rFonts w:eastAsia="Calibri"/>
          <w:lang w:eastAsia="en-GB"/>
        </w:rPr>
        <w:t>119</w:t>
      </w:r>
      <w:r w:rsidR="00F71984" w:rsidRPr="00ED57B4">
        <w:rPr>
          <w:rFonts w:eastAsia="Calibri"/>
          <w:lang w:eastAsia="en-GB"/>
        </w:rPr>
        <w:t xml:space="preserve"> units, while </w:t>
      </w:r>
      <w:r w:rsidR="00FD02B4" w:rsidRPr="00ED57B4">
        <w:rPr>
          <w:rFonts w:eastAsia="Calibri"/>
          <w:lang w:eastAsia="en-GB"/>
        </w:rPr>
        <w:t xml:space="preserve">larger vans, weighing </w:t>
      </w:r>
      <w:r w:rsidR="00F71984" w:rsidRPr="00ED57B4">
        <w:rPr>
          <w:rFonts w:eastAsia="Calibri"/>
          <w:lang w:eastAsia="en-GB"/>
        </w:rPr>
        <w:t>greater than 2.5 to 3.5 tonnes</w:t>
      </w:r>
      <w:r w:rsidR="00FD02B4" w:rsidRPr="00ED57B4">
        <w:rPr>
          <w:rFonts w:eastAsia="Calibri"/>
          <w:lang w:eastAsia="en-GB"/>
        </w:rPr>
        <w:t>,</w:t>
      </w:r>
      <w:r w:rsidR="00F71984" w:rsidRPr="00ED57B4">
        <w:rPr>
          <w:rFonts w:eastAsia="Calibri"/>
          <w:lang w:eastAsia="en-GB"/>
        </w:rPr>
        <w:t xml:space="preserve"> dropped by -19.</w:t>
      </w:r>
      <w:r w:rsidR="001361FF">
        <w:rPr>
          <w:rFonts w:eastAsia="Calibri"/>
          <w:lang w:eastAsia="en-GB"/>
        </w:rPr>
        <w:t>0</w:t>
      </w:r>
      <w:r w:rsidR="00F71984" w:rsidRPr="00ED57B4">
        <w:rPr>
          <w:rFonts w:eastAsia="Calibri"/>
          <w:lang w:eastAsia="en-GB"/>
        </w:rPr>
        <w:t xml:space="preserve">% to </w:t>
      </w:r>
      <w:r w:rsidR="001E5760" w:rsidRPr="00ED57B4">
        <w:rPr>
          <w:rFonts w:eastAsia="Calibri"/>
          <w:lang w:eastAsia="en-GB"/>
        </w:rPr>
        <w:t>9,9</w:t>
      </w:r>
      <w:r w:rsidR="001361FF">
        <w:rPr>
          <w:rFonts w:eastAsia="Calibri"/>
          <w:lang w:eastAsia="en-GB"/>
        </w:rPr>
        <w:t>6</w:t>
      </w:r>
      <w:r w:rsidR="001E5760" w:rsidRPr="00ED57B4">
        <w:rPr>
          <w:rFonts w:eastAsia="Calibri"/>
          <w:lang w:eastAsia="en-GB"/>
        </w:rPr>
        <w:t>2</w:t>
      </w:r>
      <w:r w:rsidR="00F71984" w:rsidRPr="00ED57B4">
        <w:rPr>
          <w:rFonts w:eastAsia="Calibri"/>
          <w:lang w:eastAsia="en-GB"/>
        </w:rPr>
        <w:t xml:space="preserve"> units</w:t>
      </w:r>
      <w:r w:rsidR="00FD02B4" w:rsidRPr="00ED57B4">
        <w:rPr>
          <w:rFonts w:eastAsia="Calibri"/>
          <w:lang w:eastAsia="en-GB"/>
        </w:rPr>
        <w:t>. The smaller segment market</w:t>
      </w:r>
      <w:r w:rsidR="00E00056" w:rsidRPr="00ED57B4">
        <w:rPr>
          <w:rFonts w:eastAsia="Calibri"/>
          <w:lang w:eastAsia="en-GB"/>
        </w:rPr>
        <w:t xml:space="preserve"> </w:t>
      </w:r>
      <w:r w:rsidR="00ED57B4" w:rsidRPr="00ED57B4">
        <w:rPr>
          <w:rFonts w:eastAsia="Calibri"/>
          <w:lang w:eastAsia="en-GB"/>
        </w:rPr>
        <w:t>–</w:t>
      </w:r>
      <w:r w:rsidR="00FD02B4" w:rsidRPr="00ED57B4">
        <w:rPr>
          <w:rFonts w:eastAsia="Calibri"/>
          <w:lang w:eastAsia="en-GB"/>
        </w:rPr>
        <w:t xml:space="preserve"> 4x4s and pick-ups</w:t>
      </w:r>
      <w:r w:rsidR="00E00056" w:rsidRPr="00ED57B4">
        <w:rPr>
          <w:rFonts w:eastAsia="Calibri"/>
          <w:lang w:eastAsia="en-GB"/>
        </w:rPr>
        <w:t xml:space="preserve"> </w:t>
      </w:r>
      <w:r w:rsidR="00ED57B4" w:rsidRPr="00ED57B4">
        <w:rPr>
          <w:rFonts w:eastAsia="Calibri"/>
          <w:lang w:eastAsia="en-GB"/>
        </w:rPr>
        <w:t>–</w:t>
      </w:r>
      <w:r w:rsidR="00FD02B4" w:rsidRPr="00ED57B4">
        <w:rPr>
          <w:rFonts w:eastAsia="Calibri"/>
          <w:lang w:eastAsia="en-GB"/>
        </w:rPr>
        <w:t xml:space="preserve"> also recorded </w:t>
      </w:r>
      <w:r w:rsidR="00C24A7B">
        <w:rPr>
          <w:rFonts w:eastAsia="Calibri"/>
          <w:lang w:eastAsia="en-GB"/>
        </w:rPr>
        <w:t>declines</w:t>
      </w:r>
      <w:r w:rsidR="00FD02B4" w:rsidRPr="00ED57B4">
        <w:rPr>
          <w:rFonts w:eastAsia="Calibri"/>
          <w:lang w:eastAsia="en-GB"/>
        </w:rPr>
        <w:t>, down -45.7% and -4.</w:t>
      </w:r>
      <w:r w:rsidR="001361FF">
        <w:rPr>
          <w:rFonts w:eastAsia="Calibri"/>
          <w:lang w:eastAsia="en-GB"/>
        </w:rPr>
        <w:t>8</w:t>
      </w:r>
      <w:r w:rsidR="00FD02B4" w:rsidRPr="00ED57B4">
        <w:rPr>
          <w:rFonts w:eastAsia="Calibri"/>
          <w:lang w:eastAsia="en-GB"/>
        </w:rPr>
        <w:t>% respectively</w:t>
      </w:r>
      <w:r>
        <w:rPr>
          <w:rFonts w:eastAsia="Calibri"/>
          <w:lang w:eastAsia="en-GB"/>
        </w:rPr>
        <w:t>.</w:t>
      </w:r>
    </w:p>
    <w:p w14:paraId="7808BEF1" w14:textId="77777777" w:rsidR="00F71984" w:rsidRPr="00ED57B4" w:rsidRDefault="00F71984" w:rsidP="00334C5D">
      <w:pPr>
        <w:autoSpaceDE w:val="0"/>
        <w:autoSpaceDN w:val="0"/>
        <w:spacing w:after="0" w:line="276" w:lineRule="auto"/>
        <w:ind w:right="95"/>
        <w:jc w:val="both"/>
        <w:rPr>
          <w:rFonts w:eastAsia="Calibri"/>
          <w:lang w:eastAsia="en-GB"/>
        </w:rPr>
      </w:pPr>
    </w:p>
    <w:p w14:paraId="3DAE6CEA" w14:textId="56D5DBD3" w:rsidR="00837385" w:rsidRPr="00837385" w:rsidRDefault="001D2952" w:rsidP="00837385">
      <w:pPr>
        <w:autoSpaceDE w:val="0"/>
        <w:autoSpaceDN w:val="0"/>
        <w:spacing w:after="0" w:line="276" w:lineRule="auto"/>
        <w:ind w:right="95"/>
        <w:jc w:val="both"/>
        <w:rPr>
          <w:rFonts w:eastAsia="Calibri"/>
          <w:bCs/>
          <w:lang w:eastAsia="en-GB"/>
        </w:rPr>
      </w:pPr>
      <w:r>
        <w:rPr>
          <w:rFonts w:eastAsia="Calibri"/>
          <w:bCs/>
          <w:lang w:eastAsia="en-GB"/>
        </w:rPr>
        <w:t>In positive news, up</w:t>
      </w:r>
      <w:r w:rsidR="005F7BF7" w:rsidRPr="00ED57B4">
        <w:rPr>
          <w:rFonts w:eastAsia="Calibri"/>
          <w:bCs/>
          <w:lang w:eastAsia="en-GB"/>
        </w:rPr>
        <w:t xml:space="preserve">take of battery electric vans weighing up to </w:t>
      </w:r>
      <w:r w:rsidR="00082C2B">
        <w:rPr>
          <w:rFonts w:eastAsia="Calibri"/>
          <w:bCs/>
          <w:lang w:eastAsia="en-GB"/>
        </w:rPr>
        <w:t>4.25</w:t>
      </w:r>
      <w:r w:rsidR="005F7BF7" w:rsidRPr="00ED57B4">
        <w:rPr>
          <w:rFonts w:eastAsia="Calibri"/>
          <w:bCs/>
          <w:lang w:eastAsia="en-GB"/>
        </w:rPr>
        <w:t xml:space="preserve"> tonnes </w:t>
      </w:r>
      <w:r>
        <w:rPr>
          <w:rFonts w:eastAsia="Calibri"/>
          <w:bCs/>
          <w:lang w:eastAsia="en-GB"/>
        </w:rPr>
        <w:t>grew</w:t>
      </w:r>
      <w:r w:rsidR="005F7BF7" w:rsidRPr="00ED57B4">
        <w:rPr>
          <w:rFonts w:eastAsia="Calibri"/>
          <w:bCs/>
          <w:lang w:eastAsia="en-GB"/>
        </w:rPr>
        <w:t xml:space="preserve"> for the fifth consecutive month, up </w:t>
      </w:r>
      <w:r w:rsidR="00082C2B">
        <w:rPr>
          <w:rFonts w:eastAsia="Calibri"/>
          <w:bCs/>
          <w:lang w:eastAsia="en-GB"/>
        </w:rPr>
        <w:t>55.</w:t>
      </w:r>
      <w:r w:rsidR="00B52636">
        <w:rPr>
          <w:rFonts w:eastAsia="Calibri"/>
          <w:bCs/>
          <w:lang w:eastAsia="en-GB"/>
        </w:rPr>
        <w:t>1</w:t>
      </w:r>
      <w:r w:rsidR="005F7BF7" w:rsidRPr="00ED57B4">
        <w:rPr>
          <w:rFonts w:eastAsia="Calibri"/>
          <w:bCs/>
          <w:lang w:eastAsia="en-GB"/>
        </w:rPr>
        <w:t>% to 1,</w:t>
      </w:r>
      <w:r w:rsidR="00082C2B">
        <w:rPr>
          <w:rFonts w:eastAsia="Calibri"/>
          <w:bCs/>
          <w:lang w:eastAsia="en-GB"/>
        </w:rPr>
        <w:t>413</w:t>
      </w:r>
      <w:r w:rsidR="005F7BF7" w:rsidRPr="00ED57B4">
        <w:rPr>
          <w:rFonts w:eastAsia="Calibri"/>
          <w:bCs/>
          <w:lang w:eastAsia="en-GB"/>
        </w:rPr>
        <w:t xml:space="preserve"> units, with market share rising to </w:t>
      </w:r>
      <w:r w:rsidR="00082C2B">
        <w:rPr>
          <w:rFonts w:eastAsia="Calibri"/>
          <w:bCs/>
          <w:lang w:eastAsia="en-GB"/>
        </w:rPr>
        <w:t>9.7</w:t>
      </w:r>
      <w:r w:rsidR="005F7BF7" w:rsidRPr="00ED57B4">
        <w:rPr>
          <w:rFonts w:eastAsia="Calibri"/>
          <w:bCs/>
          <w:lang w:eastAsia="en-GB"/>
        </w:rPr>
        <w:t>%</w:t>
      </w:r>
      <w:r w:rsidR="00E00056" w:rsidRPr="00ED57B4">
        <w:rPr>
          <w:rFonts w:eastAsia="Calibri"/>
          <w:bCs/>
          <w:lang w:eastAsia="en-GB"/>
        </w:rPr>
        <w:t xml:space="preserve"> </w:t>
      </w:r>
      <w:r w:rsidR="00C24A7B">
        <w:rPr>
          <w:rFonts w:eastAsia="Calibri"/>
          <w:bCs/>
          <w:lang w:eastAsia="en-GB"/>
        </w:rPr>
        <w:t>–</w:t>
      </w:r>
      <w:r w:rsidR="005F7BF7" w:rsidRPr="00ED57B4">
        <w:rPr>
          <w:rFonts w:eastAsia="Calibri"/>
          <w:bCs/>
          <w:lang w:eastAsia="en-GB"/>
        </w:rPr>
        <w:t xml:space="preserve"> up </w:t>
      </w:r>
      <w:r w:rsidR="002C13B5" w:rsidRPr="00ED57B4">
        <w:rPr>
          <w:rFonts w:eastAsia="Calibri"/>
          <w:bCs/>
          <w:lang w:eastAsia="en-GB"/>
        </w:rPr>
        <w:t xml:space="preserve">nearly </w:t>
      </w:r>
      <w:r w:rsidR="00E447AF">
        <w:rPr>
          <w:rFonts w:eastAsia="Calibri"/>
          <w:bCs/>
          <w:lang w:eastAsia="en-GB"/>
        </w:rPr>
        <w:t>five</w:t>
      </w:r>
      <w:r w:rsidR="005F7BF7" w:rsidRPr="00ED57B4">
        <w:rPr>
          <w:rFonts w:eastAsia="Calibri"/>
          <w:bCs/>
          <w:lang w:eastAsia="en-GB"/>
        </w:rPr>
        <w:t xml:space="preserve"> percentage points on last year</w:t>
      </w:r>
      <w:r w:rsidR="006F0BBC" w:rsidRPr="00ED57B4">
        <w:rPr>
          <w:rFonts w:eastAsia="Calibri"/>
          <w:bCs/>
          <w:lang w:eastAsia="en-GB"/>
        </w:rPr>
        <w:t>.</w:t>
      </w:r>
      <w:r w:rsidR="00B878C4" w:rsidRPr="00206BE0">
        <w:rPr>
          <w:rFonts w:eastAsia="Calibri"/>
          <w:bCs/>
          <w:vertAlign w:val="superscript"/>
          <w:lang w:eastAsia="en-GB"/>
        </w:rPr>
        <w:t>2</w:t>
      </w:r>
      <w:r w:rsidR="006F0BBC" w:rsidRPr="00ED57B4">
        <w:rPr>
          <w:rFonts w:eastAsia="Calibri"/>
          <w:bCs/>
          <w:lang w:eastAsia="en-GB"/>
        </w:rPr>
        <w:t xml:space="preserve"> </w:t>
      </w:r>
      <w:r w:rsidR="005A0EF1" w:rsidRPr="00ED57B4">
        <w:rPr>
          <w:rFonts w:eastAsia="Calibri"/>
          <w:bCs/>
          <w:lang w:eastAsia="en-GB"/>
        </w:rPr>
        <w:t>More than 30</w:t>
      </w:r>
      <w:r w:rsidR="006F0BBC" w:rsidRPr="00ED57B4">
        <w:rPr>
          <w:rFonts w:eastAsia="Calibri"/>
          <w:bCs/>
          <w:lang w:eastAsia="en-GB"/>
        </w:rPr>
        <w:t xml:space="preserve"> zero emission van models</w:t>
      </w:r>
      <w:r w:rsidR="006A45FE" w:rsidRPr="00ED57B4">
        <w:rPr>
          <w:rFonts w:eastAsia="Calibri"/>
          <w:bCs/>
          <w:lang w:eastAsia="en-GB"/>
        </w:rPr>
        <w:t xml:space="preserve"> </w:t>
      </w:r>
      <w:r w:rsidR="005A0EF1" w:rsidRPr="00ED57B4">
        <w:rPr>
          <w:rFonts w:eastAsia="Calibri"/>
          <w:bCs/>
          <w:lang w:eastAsia="en-GB"/>
        </w:rPr>
        <w:t xml:space="preserve">are currently available, providing operators with </w:t>
      </w:r>
      <w:r w:rsidR="00246F7F" w:rsidRPr="00ED57B4">
        <w:rPr>
          <w:rFonts w:eastAsia="Calibri"/>
          <w:bCs/>
          <w:lang w:eastAsia="en-GB"/>
        </w:rPr>
        <w:t>increasing</w:t>
      </w:r>
      <w:r w:rsidR="005A0EF1" w:rsidRPr="00ED57B4">
        <w:rPr>
          <w:rFonts w:eastAsia="Calibri"/>
          <w:bCs/>
          <w:lang w:eastAsia="en-GB"/>
        </w:rPr>
        <w:t xml:space="preserve"> choice, and the industry </w:t>
      </w:r>
      <w:r w:rsidR="00E94AA9">
        <w:rPr>
          <w:rFonts w:eastAsia="Calibri"/>
          <w:bCs/>
          <w:lang w:eastAsia="en-GB"/>
        </w:rPr>
        <w:t xml:space="preserve">has </w:t>
      </w:r>
      <w:r w:rsidR="005A0EF1" w:rsidRPr="00ED57B4">
        <w:rPr>
          <w:rFonts w:eastAsia="Calibri"/>
          <w:bCs/>
          <w:lang w:eastAsia="en-GB"/>
        </w:rPr>
        <w:t xml:space="preserve">welcomed confirmation of the continuation of the </w:t>
      </w:r>
      <w:r>
        <w:rPr>
          <w:rFonts w:eastAsia="Calibri"/>
          <w:bCs/>
          <w:lang w:eastAsia="en-GB"/>
        </w:rPr>
        <w:t xml:space="preserve">still essential </w:t>
      </w:r>
      <w:r w:rsidR="005A0EF1" w:rsidRPr="00ED57B4">
        <w:rPr>
          <w:rFonts w:eastAsia="Calibri"/>
          <w:bCs/>
          <w:lang w:eastAsia="en-GB"/>
        </w:rPr>
        <w:t xml:space="preserve">Plug-in Van Grant. </w:t>
      </w:r>
      <w:r w:rsidR="00ED57B4" w:rsidRPr="00ED57B4">
        <w:rPr>
          <w:rFonts w:eastAsia="Calibri"/>
          <w:bCs/>
          <w:lang w:eastAsia="en-GB"/>
        </w:rPr>
        <w:t>M</w:t>
      </w:r>
      <w:r w:rsidR="006F0BBC" w:rsidRPr="00ED57B4">
        <w:rPr>
          <w:rFonts w:eastAsia="Calibri"/>
          <w:bCs/>
          <w:lang w:eastAsia="en-GB"/>
        </w:rPr>
        <w:t xml:space="preserve">andating faster chargepoint rollout – including van-specific charging infrastructure – will be </w:t>
      </w:r>
      <w:r w:rsidR="005A0EF1" w:rsidRPr="00ED57B4">
        <w:rPr>
          <w:rFonts w:eastAsia="Calibri"/>
          <w:bCs/>
          <w:lang w:eastAsia="en-GB"/>
        </w:rPr>
        <w:t>crucial</w:t>
      </w:r>
      <w:r w:rsidR="00E94AA9">
        <w:rPr>
          <w:rFonts w:eastAsia="Calibri"/>
          <w:bCs/>
          <w:lang w:eastAsia="en-GB"/>
        </w:rPr>
        <w:t>, however,</w:t>
      </w:r>
      <w:r w:rsidR="005A0EF1" w:rsidRPr="00ED57B4">
        <w:rPr>
          <w:rFonts w:eastAsia="Calibri"/>
          <w:bCs/>
          <w:lang w:eastAsia="en-GB"/>
        </w:rPr>
        <w:t xml:space="preserve"> </w:t>
      </w:r>
      <w:r w:rsidR="00DF5E0E" w:rsidRPr="00ED57B4">
        <w:rPr>
          <w:rFonts w:eastAsia="Calibri"/>
          <w:bCs/>
          <w:lang w:eastAsia="en-GB"/>
        </w:rPr>
        <w:t>to</w:t>
      </w:r>
      <w:r w:rsidR="006F0BBC" w:rsidRPr="00ED57B4">
        <w:rPr>
          <w:rFonts w:eastAsia="Calibri"/>
          <w:bCs/>
          <w:lang w:eastAsia="en-GB"/>
        </w:rPr>
        <w:t xml:space="preserve"> bolstering confidence</w:t>
      </w:r>
      <w:r w:rsidR="00E85769">
        <w:rPr>
          <w:rFonts w:eastAsia="Calibri"/>
          <w:bCs/>
          <w:lang w:eastAsia="en-GB"/>
        </w:rPr>
        <w:t>,</w:t>
      </w:r>
      <w:r w:rsidR="006F0BBC" w:rsidRPr="00ED57B4">
        <w:rPr>
          <w:rFonts w:eastAsia="Calibri"/>
          <w:bCs/>
          <w:lang w:eastAsia="en-GB"/>
        </w:rPr>
        <w:t xml:space="preserve"> </w:t>
      </w:r>
      <w:r w:rsidR="00837385" w:rsidRPr="00837385">
        <w:rPr>
          <w:rFonts w:eastAsia="Calibri"/>
          <w:bCs/>
          <w:lang w:eastAsia="en-GB"/>
        </w:rPr>
        <w:t xml:space="preserve">whilst reintroducing discounted VED on ZEVs </w:t>
      </w:r>
      <w:r w:rsidR="00EC4C17">
        <w:rPr>
          <w:rFonts w:eastAsia="Calibri"/>
          <w:bCs/>
          <w:lang w:eastAsia="en-GB"/>
        </w:rPr>
        <w:t>is also</w:t>
      </w:r>
      <w:r w:rsidR="00837385" w:rsidRPr="00837385">
        <w:rPr>
          <w:rFonts w:eastAsia="Calibri"/>
          <w:bCs/>
          <w:lang w:eastAsia="en-GB"/>
        </w:rPr>
        <w:t xml:space="preserve"> necessary to </w:t>
      </w:r>
      <w:r w:rsidR="004253F6">
        <w:rPr>
          <w:rFonts w:eastAsia="Calibri"/>
          <w:bCs/>
          <w:lang w:eastAsia="en-GB"/>
        </w:rPr>
        <w:t xml:space="preserve">help </w:t>
      </w:r>
      <w:r w:rsidR="00837385" w:rsidRPr="00837385">
        <w:rPr>
          <w:rFonts w:eastAsia="Calibri"/>
          <w:bCs/>
          <w:lang w:eastAsia="en-GB"/>
        </w:rPr>
        <w:t>rais</w:t>
      </w:r>
      <w:r w:rsidR="004253F6">
        <w:rPr>
          <w:rFonts w:eastAsia="Calibri"/>
          <w:bCs/>
          <w:lang w:eastAsia="en-GB"/>
        </w:rPr>
        <w:t>e</w:t>
      </w:r>
      <w:r w:rsidR="00837385" w:rsidRPr="00837385">
        <w:rPr>
          <w:rFonts w:eastAsia="Calibri"/>
          <w:bCs/>
          <w:lang w:eastAsia="en-GB"/>
        </w:rPr>
        <w:t xml:space="preserve"> demand to levels required under market regulation.</w:t>
      </w:r>
    </w:p>
    <w:p w14:paraId="52076BAD" w14:textId="77777777" w:rsidR="006F0BBC" w:rsidRPr="00ED57B4" w:rsidRDefault="006F0BBC" w:rsidP="00334C5D">
      <w:pPr>
        <w:autoSpaceDE w:val="0"/>
        <w:autoSpaceDN w:val="0"/>
        <w:spacing w:after="0" w:line="276" w:lineRule="auto"/>
        <w:ind w:right="95"/>
        <w:jc w:val="both"/>
        <w:rPr>
          <w:rFonts w:eastAsia="Calibri"/>
          <w:bCs/>
          <w:lang w:eastAsia="en-GB"/>
        </w:rPr>
      </w:pPr>
    </w:p>
    <w:p w14:paraId="2C55B1DF" w14:textId="2CA03007" w:rsidR="006F0BBC" w:rsidRPr="00ED57B4" w:rsidRDefault="005A0EF1" w:rsidP="00334C5D">
      <w:pPr>
        <w:autoSpaceDE w:val="0"/>
        <w:autoSpaceDN w:val="0"/>
        <w:spacing w:after="0" w:line="276" w:lineRule="auto"/>
        <w:ind w:right="95"/>
        <w:jc w:val="both"/>
        <w:rPr>
          <w:rFonts w:eastAsia="Calibri"/>
          <w:bCs/>
          <w:lang w:eastAsia="en-GB"/>
        </w:rPr>
      </w:pPr>
      <w:r w:rsidRPr="00ED57B4">
        <w:rPr>
          <w:rFonts w:eastAsia="Calibri"/>
          <w:bCs/>
          <w:lang w:eastAsia="en-GB"/>
        </w:rPr>
        <w:t xml:space="preserve">With the industry </w:t>
      </w:r>
      <w:r w:rsidR="001D2952">
        <w:rPr>
          <w:rFonts w:eastAsia="Calibri"/>
          <w:bCs/>
          <w:lang w:eastAsia="en-GB"/>
        </w:rPr>
        <w:t xml:space="preserve">charged </w:t>
      </w:r>
      <w:r w:rsidR="004253F6">
        <w:rPr>
          <w:rFonts w:eastAsia="Calibri"/>
          <w:bCs/>
          <w:lang w:eastAsia="en-GB"/>
        </w:rPr>
        <w:t xml:space="preserve">to </w:t>
      </w:r>
      <w:r w:rsidR="001D2952">
        <w:rPr>
          <w:rFonts w:eastAsia="Calibri"/>
          <w:bCs/>
          <w:lang w:eastAsia="en-GB"/>
        </w:rPr>
        <w:t>deliver</w:t>
      </w:r>
      <w:r w:rsidRPr="00ED57B4">
        <w:rPr>
          <w:rFonts w:eastAsia="Calibri"/>
          <w:bCs/>
          <w:lang w:eastAsia="en-GB"/>
        </w:rPr>
        <w:t xml:space="preserve"> a</w:t>
      </w:r>
      <w:r w:rsidR="006F0BBC" w:rsidRPr="00ED57B4">
        <w:rPr>
          <w:rFonts w:eastAsia="Calibri"/>
          <w:bCs/>
          <w:lang w:eastAsia="en-GB"/>
        </w:rPr>
        <w:t xml:space="preserve"> 16% zero emission </w:t>
      </w:r>
      <w:r w:rsidRPr="00ED57B4">
        <w:rPr>
          <w:rFonts w:eastAsia="Calibri"/>
          <w:bCs/>
          <w:lang w:eastAsia="en-GB"/>
        </w:rPr>
        <w:t>new van market this</w:t>
      </w:r>
      <w:r w:rsidR="006F0BBC" w:rsidRPr="00ED57B4">
        <w:rPr>
          <w:rFonts w:eastAsia="Calibri"/>
          <w:bCs/>
          <w:lang w:eastAsia="en-GB"/>
        </w:rPr>
        <w:t xml:space="preserve"> year, </w:t>
      </w:r>
      <w:r w:rsidRPr="00ED57B4">
        <w:rPr>
          <w:rFonts w:eastAsia="Calibri"/>
          <w:bCs/>
          <w:lang w:eastAsia="en-GB"/>
        </w:rPr>
        <w:t>urgent action is needed to encourage operators to switch, along with workable regulation that deliver</w:t>
      </w:r>
      <w:r w:rsidR="00837385">
        <w:rPr>
          <w:rFonts w:eastAsia="Calibri"/>
          <w:bCs/>
          <w:lang w:eastAsia="en-GB"/>
        </w:rPr>
        <w:t>s</w:t>
      </w:r>
      <w:r w:rsidRPr="00ED57B4">
        <w:rPr>
          <w:rFonts w:eastAsia="Calibri"/>
          <w:bCs/>
          <w:lang w:eastAsia="en-GB"/>
        </w:rPr>
        <w:t xml:space="preserve"> growth and decarbonisation.</w:t>
      </w:r>
      <w:r w:rsidR="006F0BBC" w:rsidRPr="00ED57B4">
        <w:rPr>
          <w:rFonts w:eastAsia="Calibri"/>
          <w:bCs/>
          <w:lang w:eastAsia="en-GB"/>
        </w:rPr>
        <w:t xml:space="preserve"> </w:t>
      </w:r>
      <w:r w:rsidRPr="00ED57B4">
        <w:rPr>
          <w:rFonts w:eastAsia="Calibri"/>
          <w:bCs/>
          <w:lang w:eastAsia="en-GB"/>
        </w:rPr>
        <w:t>The g</w:t>
      </w:r>
      <w:r w:rsidR="006F0BBC" w:rsidRPr="00ED57B4">
        <w:rPr>
          <w:rFonts w:eastAsia="Calibri"/>
          <w:bCs/>
          <w:lang w:eastAsia="en-GB"/>
        </w:rPr>
        <w:t>overnment’s review of the Zero Emission Vehicle Mandate</w:t>
      </w:r>
      <w:r w:rsidRPr="00ED57B4">
        <w:rPr>
          <w:rFonts w:eastAsia="Calibri"/>
          <w:bCs/>
          <w:lang w:eastAsia="en-GB"/>
        </w:rPr>
        <w:t xml:space="preserve"> </w:t>
      </w:r>
      <w:r w:rsidR="005A4540">
        <w:rPr>
          <w:rFonts w:eastAsia="Calibri"/>
          <w:bCs/>
          <w:lang w:eastAsia="en-GB"/>
        </w:rPr>
        <w:t xml:space="preserve">is essential and </w:t>
      </w:r>
      <w:r w:rsidR="001D2952">
        <w:rPr>
          <w:rFonts w:eastAsia="Calibri"/>
          <w:bCs/>
          <w:lang w:eastAsia="en-GB"/>
        </w:rPr>
        <w:t>must</w:t>
      </w:r>
      <w:r w:rsidR="00E447AF">
        <w:rPr>
          <w:rFonts w:eastAsia="Calibri"/>
          <w:bCs/>
          <w:lang w:eastAsia="en-GB"/>
        </w:rPr>
        <w:t xml:space="preserve"> </w:t>
      </w:r>
      <w:r w:rsidR="006F0BBC" w:rsidRPr="00ED57B4">
        <w:rPr>
          <w:rFonts w:eastAsia="Calibri"/>
          <w:bCs/>
          <w:lang w:eastAsia="en-GB"/>
        </w:rPr>
        <w:t xml:space="preserve">deliver measures and flexibilities </w:t>
      </w:r>
      <w:r w:rsidRPr="00ED57B4">
        <w:rPr>
          <w:rFonts w:eastAsia="Calibri"/>
          <w:bCs/>
          <w:lang w:eastAsia="en-GB"/>
        </w:rPr>
        <w:t>that tackle lacklustre demand and encourage faster fleet renewal</w:t>
      </w:r>
      <w:r w:rsidR="006F0BBC" w:rsidRPr="00ED57B4">
        <w:rPr>
          <w:rFonts w:eastAsia="Calibri"/>
          <w:bCs/>
          <w:lang w:eastAsia="en-GB"/>
        </w:rPr>
        <w:t xml:space="preserve">. </w:t>
      </w:r>
    </w:p>
    <w:p w14:paraId="0E4F6F94" w14:textId="77777777" w:rsidR="006F0BBC" w:rsidRPr="00ED57B4" w:rsidRDefault="006F0BBC" w:rsidP="00334C5D">
      <w:pPr>
        <w:autoSpaceDE w:val="0"/>
        <w:autoSpaceDN w:val="0"/>
        <w:spacing w:after="0" w:line="276" w:lineRule="auto"/>
        <w:ind w:right="95"/>
        <w:jc w:val="both"/>
        <w:rPr>
          <w:rFonts w:eastAsia="Calibri"/>
          <w:bCs/>
          <w:lang w:eastAsia="en-GB"/>
        </w:rPr>
      </w:pPr>
    </w:p>
    <w:p w14:paraId="47EEDB65" w14:textId="5F197322" w:rsidR="005A0EF1" w:rsidRDefault="00334C5D" w:rsidP="00B474D2">
      <w:pPr>
        <w:spacing w:line="276" w:lineRule="auto"/>
        <w:jc w:val="both"/>
        <w:rPr>
          <w:rFonts w:eastAsia="Calibri"/>
          <w:bCs/>
          <w:lang w:eastAsia="en-GB"/>
        </w:rPr>
      </w:pPr>
      <w:r w:rsidRPr="00ED57B4">
        <w:rPr>
          <w:rFonts w:eastAsia="Calibri"/>
          <w:b/>
          <w:lang w:eastAsia="en-GB"/>
        </w:rPr>
        <w:t>Mike Hawes, SMMT Chief Executive</w:t>
      </w:r>
      <w:r w:rsidRPr="00ED57B4">
        <w:rPr>
          <w:rFonts w:eastAsia="Calibri"/>
          <w:lang w:eastAsia="en-GB"/>
        </w:rPr>
        <w:t>, said,</w:t>
      </w:r>
      <w:r w:rsidRPr="00ED57B4">
        <w:rPr>
          <w:rFonts w:eastAsia="Calibri"/>
          <w:b/>
          <w:sz w:val="24"/>
          <w:szCs w:val="24"/>
          <w:lang w:eastAsia="en-GB"/>
        </w:rPr>
        <w:t xml:space="preserve"> </w:t>
      </w:r>
      <w:r w:rsidR="00181F57" w:rsidRPr="00ED57B4">
        <w:rPr>
          <w:rFonts w:eastAsia="Calibri"/>
          <w:bCs/>
          <w:lang w:eastAsia="en-GB"/>
        </w:rPr>
        <w:t>“</w:t>
      </w:r>
      <w:r w:rsidR="005A0EF1" w:rsidRPr="00ED57B4">
        <w:rPr>
          <w:rFonts w:eastAsia="Calibri"/>
          <w:bCs/>
          <w:lang w:eastAsia="en-GB"/>
        </w:rPr>
        <w:t>A</w:t>
      </w:r>
      <w:r w:rsidR="00181F57" w:rsidRPr="00ED57B4">
        <w:rPr>
          <w:rFonts w:eastAsia="Calibri"/>
          <w:bCs/>
          <w:lang w:eastAsia="en-GB"/>
        </w:rPr>
        <w:t xml:space="preserve">gainst an increasingly difficult economic backdrop, </w:t>
      </w:r>
      <w:r w:rsidR="005A0EF1" w:rsidRPr="00ED57B4">
        <w:rPr>
          <w:rFonts w:eastAsia="Calibri"/>
          <w:bCs/>
          <w:lang w:eastAsia="en-GB"/>
        </w:rPr>
        <w:t xml:space="preserve">van </w:t>
      </w:r>
      <w:r w:rsidR="00181F57" w:rsidRPr="00ED57B4">
        <w:rPr>
          <w:rFonts w:eastAsia="Calibri"/>
          <w:bCs/>
          <w:lang w:eastAsia="en-GB"/>
        </w:rPr>
        <w:t>manufacturers have shown resilience</w:t>
      </w:r>
      <w:r w:rsidR="004253F6">
        <w:rPr>
          <w:rFonts w:eastAsia="Calibri"/>
          <w:bCs/>
          <w:lang w:eastAsia="en-GB"/>
        </w:rPr>
        <w:t>,</w:t>
      </w:r>
      <w:r w:rsidR="001D2952">
        <w:rPr>
          <w:rFonts w:eastAsia="Calibri"/>
          <w:bCs/>
          <w:lang w:eastAsia="en-GB"/>
        </w:rPr>
        <w:t xml:space="preserve"> </w:t>
      </w:r>
      <w:r w:rsidR="005A4540">
        <w:rPr>
          <w:rFonts w:eastAsia="Calibri"/>
          <w:bCs/>
          <w:lang w:eastAsia="en-GB"/>
        </w:rPr>
        <w:t>but</w:t>
      </w:r>
      <w:r w:rsidR="001D2952">
        <w:rPr>
          <w:rFonts w:eastAsia="Calibri"/>
          <w:bCs/>
          <w:lang w:eastAsia="en-GB"/>
        </w:rPr>
        <w:t xml:space="preserve"> </w:t>
      </w:r>
      <w:r w:rsidR="005A4540">
        <w:rPr>
          <w:rFonts w:eastAsia="Calibri"/>
          <w:bCs/>
          <w:lang w:eastAsia="en-GB"/>
        </w:rPr>
        <w:t>the</w:t>
      </w:r>
      <w:r w:rsidR="001D2952">
        <w:rPr>
          <w:rFonts w:eastAsia="Calibri"/>
          <w:bCs/>
          <w:lang w:eastAsia="en-GB"/>
        </w:rPr>
        <w:t xml:space="preserve"> decline w</w:t>
      </w:r>
      <w:r w:rsidR="005A4540">
        <w:rPr>
          <w:rFonts w:eastAsia="Calibri"/>
          <w:bCs/>
          <w:lang w:eastAsia="en-GB"/>
        </w:rPr>
        <w:t>as</w:t>
      </w:r>
      <w:r w:rsidR="001D2952">
        <w:rPr>
          <w:rFonts w:eastAsia="Calibri"/>
          <w:bCs/>
          <w:lang w:eastAsia="en-GB"/>
        </w:rPr>
        <w:t xml:space="preserve"> perhaps</w:t>
      </w:r>
      <w:r w:rsidR="005A0EF1" w:rsidRPr="00ED57B4">
        <w:rPr>
          <w:rFonts w:eastAsia="Calibri"/>
          <w:bCs/>
          <w:lang w:eastAsia="en-GB"/>
        </w:rPr>
        <w:t xml:space="preserve"> inevitable</w:t>
      </w:r>
      <w:r w:rsidR="00D85F4F">
        <w:rPr>
          <w:rFonts w:eastAsia="Calibri"/>
          <w:bCs/>
          <w:lang w:eastAsia="en-GB"/>
        </w:rPr>
        <w:t xml:space="preserve"> after two years of strong performance</w:t>
      </w:r>
      <w:r w:rsidR="005A0EF1" w:rsidRPr="00ED57B4">
        <w:rPr>
          <w:rFonts w:eastAsia="Calibri"/>
          <w:bCs/>
          <w:lang w:eastAsia="en-GB"/>
        </w:rPr>
        <w:t xml:space="preserve">. </w:t>
      </w:r>
      <w:r w:rsidR="0033380F" w:rsidRPr="00ED57B4">
        <w:rPr>
          <w:rFonts w:eastAsia="Calibri"/>
          <w:bCs/>
          <w:lang w:eastAsia="en-GB"/>
        </w:rPr>
        <w:t>E</w:t>
      </w:r>
      <w:r w:rsidR="005A0EF1" w:rsidRPr="00ED57B4">
        <w:rPr>
          <w:rFonts w:eastAsia="Calibri"/>
          <w:bCs/>
          <w:lang w:eastAsia="en-GB"/>
        </w:rPr>
        <w:t xml:space="preserve">ven in a contracting market, </w:t>
      </w:r>
      <w:r w:rsidR="0033380F" w:rsidRPr="00ED57B4">
        <w:rPr>
          <w:rFonts w:eastAsia="Calibri"/>
          <w:bCs/>
          <w:lang w:eastAsia="en-GB"/>
        </w:rPr>
        <w:t xml:space="preserve">however, </w:t>
      </w:r>
      <w:r w:rsidR="005A0EF1" w:rsidRPr="00ED57B4">
        <w:rPr>
          <w:rFonts w:eastAsia="Calibri"/>
          <w:bCs/>
          <w:lang w:eastAsia="en-GB"/>
        </w:rPr>
        <w:t>zero emission uptake is</w:t>
      </w:r>
      <w:r w:rsidR="0033380F" w:rsidRPr="00ED57B4">
        <w:rPr>
          <w:rFonts w:eastAsia="Calibri"/>
          <w:bCs/>
          <w:lang w:eastAsia="en-GB"/>
        </w:rPr>
        <w:t xml:space="preserve"> positive but still struggles </w:t>
      </w:r>
      <w:r w:rsidR="005A0EF1" w:rsidRPr="00ED57B4">
        <w:rPr>
          <w:rFonts w:eastAsia="Calibri"/>
          <w:bCs/>
          <w:lang w:eastAsia="en-GB"/>
        </w:rPr>
        <w:t xml:space="preserve">to match the ambition of regulation. While the ongoing Plug-in Van Grant provides a lifeline, </w:t>
      </w:r>
      <w:r w:rsidR="0033380F" w:rsidRPr="00ED57B4">
        <w:rPr>
          <w:rFonts w:eastAsia="Calibri"/>
          <w:bCs/>
          <w:lang w:eastAsia="en-GB"/>
        </w:rPr>
        <w:t xml:space="preserve">we still need </w:t>
      </w:r>
      <w:r w:rsidR="00B96164">
        <w:rPr>
          <w:rFonts w:eastAsia="Calibri"/>
          <w:bCs/>
          <w:lang w:eastAsia="en-GB"/>
        </w:rPr>
        <w:t>support</w:t>
      </w:r>
      <w:r w:rsidR="00B96164" w:rsidRPr="00ED57B4">
        <w:rPr>
          <w:rFonts w:eastAsia="Calibri"/>
          <w:bCs/>
          <w:lang w:eastAsia="en-GB"/>
        </w:rPr>
        <w:t xml:space="preserve"> </w:t>
      </w:r>
      <w:r w:rsidR="005A0EF1" w:rsidRPr="00ED57B4">
        <w:rPr>
          <w:rFonts w:eastAsia="Calibri"/>
          <w:bCs/>
          <w:lang w:eastAsia="en-GB"/>
        </w:rPr>
        <w:t xml:space="preserve">to </w:t>
      </w:r>
      <w:r w:rsidR="00181F57" w:rsidRPr="00ED57B4">
        <w:rPr>
          <w:rFonts w:eastAsia="Calibri"/>
          <w:bCs/>
          <w:lang w:eastAsia="en-GB"/>
        </w:rPr>
        <w:t>bolster operator confidence</w:t>
      </w:r>
      <w:r w:rsidR="005A0EF1" w:rsidRPr="00ED57B4">
        <w:rPr>
          <w:rFonts w:eastAsia="Calibri"/>
          <w:bCs/>
          <w:lang w:eastAsia="en-GB"/>
        </w:rPr>
        <w:t>,</w:t>
      </w:r>
      <w:r w:rsidR="00181F57" w:rsidRPr="00ED57B4">
        <w:rPr>
          <w:rFonts w:eastAsia="Calibri"/>
          <w:bCs/>
          <w:lang w:eastAsia="en-GB"/>
        </w:rPr>
        <w:t xml:space="preserve"> boost demand and deliver decarbonisation. </w:t>
      </w:r>
      <w:r w:rsidR="005A0EF1" w:rsidRPr="00ED57B4">
        <w:rPr>
          <w:rFonts w:eastAsia="Calibri"/>
          <w:bCs/>
          <w:lang w:eastAsia="en-GB"/>
        </w:rPr>
        <w:t xml:space="preserve">Industry has </w:t>
      </w:r>
      <w:r w:rsidR="005A0EF1" w:rsidRPr="00ED57B4">
        <w:rPr>
          <w:rFonts w:eastAsia="Calibri"/>
          <w:bCs/>
          <w:lang w:eastAsia="en-GB"/>
        </w:rPr>
        <w:lastRenderedPageBreak/>
        <w:t>committed billions to</w:t>
      </w:r>
      <w:r w:rsidR="0033380F" w:rsidRPr="00ED57B4">
        <w:rPr>
          <w:rFonts w:eastAsia="Calibri"/>
          <w:bCs/>
          <w:lang w:eastAsia="en-GB"/>
        </w:rPr>
        <w:t xml:space="preserve"> this</w:t>
      </w:r>
      <w:r w:rsidR="005A0EF1" w:rsidRPr="00ED57B4">
        <w:rPr>
          <w:rFonts w:eastAsia="Calibri"/>
          <w:bCs/>
          <w:lang w:eastAsia="en-GB"/>
        </w:rPr>
        <w:t xml:space="preserve"> vital transition and the mandate review must deliver workable measures that enable that commitment to </w:t>
      </w:r>
      <w:r w:rsidR="0033380F" w:rsidRPr="00ED57B4">
        <w:rPr>
          <w:rFonts w:eastAsia="Calibri"/>
          <w:bCs/>
          <w:lang w:eastAsia="en-GB"/>
        </w:rPr>
        <w:t>deliver our shared ambition.”</w:t>
      </w:r>
    </w:p>
    <w:p w14:paraId="2F588B77" w14:textId="56DCF246" w:rsidR="00E704D2" w:rsidRDefault="00914723" w:rsidP="008F2454">
      <w:pPr>
        <w:spacing w:after="0" w:line="276" w:lineRule="auto"/>
        <w:rPr>
          <w:rFonts w:eastAsia="Calibri"/>
          <w:bCs/>
          <w:color w:val="1074CB"/>
          <w:sz w:val="16"/>
          <w:szCs w:val="16"/>
          <w:lang w:eastAsia="en-GB"/>
        </w:rPr>
      </w:pPr>
      <w:r w:rsidRPr="00B474D2">
        <w:rPr>
          <w:rFonts w:eastAsia="Calibri"/>
          <w:b/>
          <w:color w:val="1074CB"/>
          <w:sz w:val="16"/>
          <w:szCs w:val="16"/>
          <w:u w:val="single"/>
          <w:lang w:eastAsia="en-GB"/>
        </w:rPr>
        <w:t>Notes to editors</w:t>
      </w:r>
      <w:r w:rsidRPr="00B474D2">
        <w:rPr>
          <w:rFonts w:eastAsia="Calibri"/>
          <w:bCs/>
          <w:color w:val="1074CB"/>
          <w:sz w:val="16"/>
          <w:szCs w:val="16"/>
          <w:lang w:eastAsia="en-GB"/>
        </w:rPr>
        <w:t>    </w:t>
      </w:r>
      <w:r w:rsidRPr="00B474D2">
        <w:rPr>
          <w:rFonts w:eastAsia="Calibri"/>
          <w:bCs/>
          <w:color w:val="1074CB"/>
          <w:sz w:val="16"/>
          <w:szCs w:val="16"/>
          <w:lang w:eastAsia="en-GB"/>
        </w:rPr>
        <w:tab/>
        <w:t xml:space="preserve">  </w:t>
      </w:r>
      <w:r w:rsidRPr="00B474D2">
        <w:rPr>
          <w:rFonts w:eastAsia="Calibri"/>
          <w:bCs/>
          <w:color w:val="1074CB"/>
          <w:sz w:val="16"/>
          <w:szCs w:val="16"/>
          <w:lang w:eastAsia="en-GB"/>
        </w:rPr>
        <w:br/>
      </w:r>
      <w:r w:rsidR="00B878C4">
        <w:rPr>
          <w:rFonts w:eastAsia="Calibri"/>
          <w:bCs/>
          <w:color w:val="1074CB"/>
          <w:sz w:val="16"/>
          <w:szCs w:val="16"/>
          <w:lang w:eastAsia="en-GB"/>
        </w:rPr>
        <w:t>1</w:t>
      </w:r>
      <w:r w:rsidR="00B474D2" w:rsidRPr="00B474D2">
        <w:rPr>
          <w:rFonts w:eastAsia="Calibri"/>
          <w:bCs/>
          <w:color w:val="1074CB"/>
          <w:sz w:val="16"/>
          <w:szCs w:val="16"/>
          <w:lang w:eastAsia="en-GB"/>
        </w:rPr>
        <w:t xml:space="preserve"> LCV registrations, February 2020: 14,103 units</w:t>
      </w:r>
    </w:p>
    <w:p w14:paraId="55AE2787" w14:textId="6D1C5169" w:rsidR="00B878C4" w:rsidRDefault="00B878C4" w:rsidP="00B878C4">
      <w:pPr>
        <w:spacing w:line="276" w:lineRule="auto"/>
        <w:rPr>
          <w:color w:val="1074CB"/>
          <w:sz w:val="16"/>
          <w:szCs w:val="16"/>
          <w:lang w:eastAsia="en-GB"/>
        </w:rPr>
      </w:pPr>
      <w:r>
        <w:rPr>
          <w:rFonts w:eastAsia="Calibri"/>
          <w:bCs/>
          <w:color w:val="1074CB"/>
          <w:sz w:val="16"/>
          <w:szCs w:val="16"/>
          <w:lang w:eastAsia="en-GB"/>
        </w:rPr>
        <w:t xml:space="preserve">2 </w:t>
      </w:r>
      <w:r w:rsidRPr="004141C5">
        <w:rPr>
          <w:rFonts w:eastAsia="Calibri"/>
          <w:color w:val="0070C0"/>
          <w:sz w:val="16"/>
          <w:szCs w:val="16"/>
          <w:lang w:val="en-US" w:eastAsia="en-GB"/>
        </w:rPr>
        <w:t xml:space="preserve">SMMT’s </w:t>
      </w:r>
      <w:r>
        <w:rPr>
          <w:rFonts w:eastAsia="Calibri"/>
          <w:color w:val="0070C0"/>
          <w:sz w:val="16"/>
          <w:szCs w:val="16"/>
          <w:lang w:val="en-US" w:eastAsia="en-GB"/>
        </w:rPr>
        <w:t xml:space="preserve">BEV </w:t>
      </w:r>
      <w:r w:rsidRPr="004141C5">
        <w:rPr>
          <w:rFonts w:eastAsia="Calibri"/>
          <w:color w:val="0070C0"/>
          <w:sz w:val="16"/>
          <w:szCs w:val="16"/>
          <w:lang w:val="en-US" w:eastAsia="en-GB"/>
        </w:rPr>
        <w:t xml:space="preserve">LCV </w:t>
      </w:r>
      <w:r w:rsidRPr="004141C5">
        <w:rPr>
          <w:rFonts w:eastAsia="Calibri"/>
          <w:color w:val="0070C0"/>
          <w:sz w:val="16"/>
          <w:szCs w:val="16"/>
          <w:lang w:eastAsia="en-GB"/>
        </w:rPr>
        <w:t>registration data reflects the Vehicle Emissions Trading Scheme, in which BEVs weighing &gt;3.5-4.25t contribute towards each manufacturer’s target, in addition to those weighing ≤3.5t.</w:t>
      </w:r>
    </w:p>
    <w:p w14:paraId="0B30AC1F" w14:textId="72EB2A9F" w:rsidR="00E704D2" w:rsidRPr="00C27907" w:rsidRDefault="00E704D2" w:rsidP="00E704D2">
      <w:pPr>
        <w:spacing w:after="0" w:line="276" w:lineRule="auto"/>
        <w:rPr>
          <w:rFonts w:ascii="Calibri" w:eastAsia="Calibri" w:hAnsi="Calibri" w:cs="Calibri"/>
          <w:sz w:val="22"/>
          <w:szCs w:val="22"/>
        </w:rPr>
      </w:pPr>
      <w:r w:rsidRPr="00C27907">
        <w:rPr>
          <w:rFonts w:eastAsia="Calibri"/>
          <w:b/>
          <w:bCs/>
          <w:color w:val="1074CB"/>
          <w:sz w:val="16"/>
          <w:szCs w:val="16"/>
          <w:lang w:eastAsia="en-GB"/>
        </w:rPr>
        <w:t>About SMMT and the UK automotive industry</w:t>
      </w:r>
    </w:p>
    <w:p w14:paraId="1117D88F" w14:textId="77777777" w:rsidR="00E704D2" w:rsidRPr="00C27907" w:rsidRDefault="00E704D2" w:rsidP="00B474D2">
      <w:pPr>
        <w:spacing w:line="276" w:lineRule="auto"/>
        <w:jc w:val="both"/>
        <w:rPr>
          <w:rFonts w:ascii="Calibri" w:eastAsia="Calibri" w:hAnsi="Calibri" w:cs="Calibri"/>
          <w:sz w:val="22"/>
          <w:szCs w:val="22"/>
        </w:rPr>
      </w:pPr>
      <w:r w:rsidRPr="00C27907">
        <w:rPr>
          <w:rFonts w:eastAsia="Calibri"/>
          <w:color w:val="1074CB"/>
          <w:sz w:val="16"/>
          <w:szCs w:val="16"/>
          <w:lang w:eastAsia="en-GB"/>
        </w:rPr>
        <w:t xml:space="preserve">The Society of Motor Manufacturers and Traders (SMMT) is one of the largest and most influential trade associations, representing the automotive industry in the UK. </w:t>
      </w:r>
    </w:p>
    <w:p w14:paraId="34ED4408" w14:textId="2BC05084" w:rsidR="00E704D2" w:rsidRPr="00C27907" w:rsidRDefault="00E704D2" w:rsidP="00B474D2">
      <w:pPr>
        <w:spacing w:line="276" w:lineRule="auto"/>
        <w:jc w:val="both"/>
        <w:rPr>
          <w:rFonts w:ascii="Calibri" w:eastAsia="Calibri" w:hAnsi="Calibri" w:cs="Calibri"/>
          <w:sz w:val="22"/>
          <w:szCs w:val="22"/>
        </w:rPr>
      </w:pPr>
      <w:r w:rsidRPr="00C27907">
        <w:rPr>
          <w:rFonts w:eastAsia="Calibri"/>
          <w:color w:val="1074CB"/>
          <w:sz w:val="16"/>
          <w:szCs w:val="16"/>
          <w:lang w:eastAsia="en-GB"/>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7748968F" w14:textId="50936618" w:rsidR="00E704D2" w:rsidRPr="00C27907" w:rsidRDefault="00E704D2" w:rsidP="00B474D2">
      <w:pPr>
        <w:spacing w:line="276" w:lineRule="auto"/>
        <w:jc w:val="both"/>
        <w:rPr>
          <w:rFonts w:ascii="Calibri" w:eastAsia="Calibri" w:hAnsi="Calibri" w:cs="Calibri"/>
          <w:sz w:val="22"/>
          <w:szCs w:val="22"/>
        </w:rPr>
      </w:pPr>
      <w:r w:rsidRPr="00C27907">
        <w:rPr>
          <w:rFonts w:eastAsia="Calibri"/>
          <w:color w:val="1074CB"/>
          <w:sz w:val="16"/>
          <w:szCs w:val="16"/>
          <w:lang w:eastAsia="en-GB"/>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6C4F18C" w14:textId="77777777" w:rsidR="00E704D2" w:rsidRPr="00C27907" w:rsidRDefault="00E704D2" w:rsidP="00E704D2">
      <w:pPr>
        <w:spacing w:before="100" w:beforeAutospacing="1" w:after="100" w:afterAutospacing="1" w:line="276" w:lineRule="auto"/>
        <w:jc w:val="both"/>
        <w:rPr>
          <w:rFonts w:ascii="Calibri" w:eastAsia="Calibri" w:hAnsi="Calibri" w:cs="Calibri"/>
          <w:sz w:val="22"/>
          <w:szCs w:val="22"/>
        </w:rPr>
      </w:pPr>
      <w:r w:rsidRPr="00C27907">
        <w:rPr>
          <w:rFonts w:eastAsia="Calibri"/>
          <w:color w:val="1074CB"/>
          <w:sz w:val="16"/>
          <w:szCs w:val="16"/>
        </w:rPr>
        <w:t>More detail on UK Automotive available in SMMT's Motor Industry Facts publication at </w:t>
      </w:r>
      <w:hyperlink r:id="rId8" w:tgtFrame="_blank" w:tooltip="http://www.smmt.co.uk/reports/smmt-motor-industry-facts/" w:history="1">
        <w:r w:rsidRPr="00C27907">
          <w:rPr>
            <w:rFonts w:ascii="Calibri" w:eastAsia="Calibri" w:hAnsi="Calibri" w:cs="Calibri"/>
            <w:color w:val="0070C0"/>
            <w:sz w:val="16"/>
            <w:szCs w:val="16"/>
            <w:u w:val="single"/>
          </w:rPr>
          <w:t>www.smmt.co.uk/reports/smmt-motor-industry-facts/</w:t>
        </w:r>
      </w:hyperlink>
    </w:p>
    <w:p w14:paraId="30B46A7F" w14:textId="77777777" w:rsidR="00E704D2" w:rsidRPr="00C27907" w:rsidRDefault="00E704D2" w:rsidP="00E704D2">
      <w:pPr>
        <w:spacing w:line="252" w:lineRule="auto"/>
        <w:rPr>
          <w:rFonts w:ascii="Calibri" w:eastAsia="Calibri" w:hAnsi="Calibri" w:cs="Calibri"/>
          <w:sz w:val="22"/>
          <w:szCs w:val="22"/>
        </w:rPr>
      </w:pPr>
      <w:r w:rsidRPr="00C27907">
        <w:rPr>
          <w:rFonts w:eastAsia="Calibri"/>
          <w:b/>
          <w:bCs/>
          <w:color w:val="0070C0"/>
          <w:sz w:val="16"/>
          <w:szCs w:val="16"/>
        </w:rPr>
        <w:t>SMMT media contacts</w:t>
      </w:r>
      <w:r w:rsidRPr="00C27907">
        <w:rPr>
          <w:rFonts w:eastAsia="Calibri"/>
          <w:color w:val="0070C0"/>
        </w:rPr>
        <w:br/>
      </w:r>
      <w:r w:rsidRPr="00C27907">
        <w:rPr>
          <w:rFonts w:eastAsia="Calibri"/>
          <w:color w:val="0070C0"/>
          <w:sz w:val="16"/>
          <w:szCs w:val="16"/>
        </w:rPr>
        <w:t xml:space="preserve">Paul Mauerhoff                       07809 522181            </w:t>
      </w:r>
      <w:hyperlink r:id="rId9" w:history="1">
        <w:r w:rsidRPr="00C27907">
          <w:rPr>
            <w:rFonts w:eastAsia="Calibri"/>
            <w:color w:val="0070C0"/>
            <w:sz w:val="16"/>
            <w:szCs w:val="16"/>
            <w:u w:val="single"/>
          </w:rPr>
          <w:t>pmauerhoff@smmt.co.uk</w:t>
        </w:r>
      </w:hyperlink>
      <w:r w:rsidRPr="00C27907">
        <w:rPr>
          <w:rFonts w:eastAsia="Calibri"/>
          <w:color w:val="0070C0"/>
          <w:sz w:val="16"/>
          <w:szCs w:val="16"/>
        </w:rPr>
        <w:t xml:space="preserve">  </w:t>
      </w:r>
      <w:r w:rsidRPr="00C27907">
        <w:rPr>
          <w:rFonts w:eastAsia="Calibri"/>
          <w:color w:val="0070C0"/>
          <w:sz w:val="16"/>
          <w:szCs w:val="16"/>
        </w:rPr>
        <w:br/>
        <w:t xml:space="preserve">James Boley                           07927 668565            </w:t>
      </w:r>
      <w:hyperlink r:id="rId10" w:history="1">
        <w:r w:rsidRPr="00C27907">
          <w:rPr>
            <w:rFonts w:eastAsia="Calibri"/>
            <w:color w:val="0070C0"/>
            <w:sz w:val="16"/>
            <w:szCs w:val="16"/>
            <w:u w:val="single"/>
          </w:rPr>
          <w:t>jboley@smmt.co.uk</w:t>
        </w:r>
      </w:hyperlink>
      <w:r w:rsidRPr="00C27907">
        <w:rPr>
          <w:rFonts w:eastAsia="Calibri"/>
          <w:color w:val="0070C0"/>
          <w:sz w:val="16"/>
          <w:szCs w:val="16"/>
          <w:u w:val="single"/>
        </w:rPr>
        <w:br/>
      </w:r>
      <w:r w:rsidRPr="00C27907">
        <w:rPr>
          <w:rFonts w:eastAsia="Calibri"/>
          <w:color w:val="0070C0"/>
          <w:sz w:val="16"/>
          <w:szCs w:val="16"/>
        </w:rPr>
        <w:t xml:space="preserve">Rebecca Gibbs                       07708480889             </w:t>
      </w:r>
      <w:hyperlink r:id="rId11" w:history="1">
        <w:r w:rsidRPr="00C27907">
          <w:rPr>
            <w:rFonts w:eastAsia="Calibri"/>
            <w:color w:val="0070C0"/>
            <w:sz w:val="16"/>
            <w:szCs w:val="16"/>
            <w:u w:val="single"/>
          </w:rPr>
          <w:t>rgibbs@smmt.co.uk</w:t>
        </w:r>
      </w:hyperlink>
      <w:r w:rsidRPr="00C27907">
        <w:rPr>
          <w:rFonts w:eastAsia="Calibri"/>
          <w:color w:val="0070C0"/>
          <w:sz w:val="16"/>
          <w:szCs w:val="16"/>
        </w:rPr>
        <w:br/>
        <w:t xml:space="preserve">Scott Clarke                            07912 799959            </w:t>
      </w:r>
      <w:hyperlink r:id="rId12" w:history="1">
        <w:r w:rsidRPr="00C27907">
          <w:rPr>
            <w:rFonts w:eastAsia="Calibri"/>
            <w:color w:val="0070C0"/>
            <w:sz w:val="16"/>
            <w:szCs w:val="16"/>
            <w:u w:val="single"/>
          </w:rPr>
          <w:t>sclarke@smmt.co.uk</w:t>
        </w:r>
      </w:hyperlink>
      <w:r w:rsidRPr="00C27907">
        <w:rPr>
          <w:rFonts w:eastAsia="Calibri"/>
          <w:color w:val="0070C0"/>
          <w:sz w:val="16"/>
          <w:szCs w:val="16"/>
        </w:rPr>
        <w:t>       </w:t>
      </w:r>
      <w:r w:rsidRPr="00C27907">
        <w:rPr>
          <w:rFonts w:eastAsia="Calibri"/>
          <w:color w:val="0070C0"/>
          <w:sz w:val="16"/>
          <w:szCs w:val="16"/>
        </w:rPr>
        <w:br/>
        <w:t xml:space="preserve">Emma Butcher                        07880 191825            </w:t>
      </w:r>
      <w:hyperlink r:id="rId13" w:history="1">
        <w:r w:rsidRPr="00C27907">
          <w:rPr>
            <w:rFonts w:eastAsia="Calibri"/>
            <w:color w:val="0070C0"/>
            <w:sz w:val="16"/>
            <w:szCs w:val="16"/>
            <w:u w:val="single"/>
          </w:rPr>
          <w:t>ebutcher@smmt.co.uk</w:t>
        </w:r>
      </w:hyperlink>
      <w:r w:rsidRPr="00C27907">
        <w:rPr>
          <w:rFonts w:eastAsia="Calibri"/>
          <w:color w:val="0070C0"/>
          <w:sz w:val="16"/>
          <w:szCs w:val="16"/>
          <w:u w:val="single"/>
        </w:rPr>
        <w:br/>
      </w:r>
      <w:r w:rsidRPr="00C27907">
        <w:rPr>
          <w:rFonts w:eastAsia="Calibri"/>
          <w:color w:val="0070C0"/>
          <w:sz w:val="16"/>
          <w:szCs w:val="16"/>
        </w:rPr>
        <w:t xml:space="preserve">Abigail Smythe                        07708 480891            </w:t>
      </w:r>
      <w:hyperlink r:id="rId14" w:history="1">
        <w:r w:rsidRPr="00C27907">
          <w:rPr>
            <w:rFonts w:eastAsia="Calibri"/>
            <w:color w:val="0563C1"/>
            <w:sz w:val="16"/>
            <w:szCs w:val="16"/>
            <w:u w:val="single"/>
          </w:rPr>
          <w:t>asmythe@smmt.co.uk</w:t>
        </w:r>
      </w:hyperlink>
    </w:p>
    <w:p w14:paraId="146648DB" w14:textId="77777777" w:rsidR="00E704D2" w:rsidRDefault="00E704D2" w:rsidP="00E704D2"/>
    <w:p w14:paraId="7BBFED10" w14:textId="4B0BFDD6" w:rsidR="00207D54" w:rsidRPr="00914723" w:rsidRDefault="00207D54" w:rsidP="00BD194F">
      <w:pPr>
        <w:spacing w:before="100" w:beforeAutospacing="1" w:after="100" w:afterAutospacing="1" w:line="240" w:lineRule="auto"/>
        <w:jc w:val="both"/>
        <w:rPr>
          <w:rFonts w:ascii="Calibri" w:eastAsia="Calibri" w:hAnsi="Calibri" w:cs="Calibri"/>
          <w:bCs/>
          <w:sz w:val="22"/>
          <w:szCs w:val="22"/>
        </w:rPr>
      </w:pPr>
    </w:p>
    <w:sectPr w:rsidR="00207D54" w:rsidRPr="00914723" w:rsidSect="00105E93">
      <w:headerReference w:type="default" r:id="rId15"/>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EFCAA" w14:textId="77777777" w:rsidR="00F04130" w:rsidRDefault="00F04130" w:rsidP="00334C5D">
      <w:pPr>
        <w:spacing w:after="0" w:line="240" w:lineRule="auto"/>
      </w:pPr>
      <w:r>
        <w:separator/>
      </w:r>
    </w:p>
  </w:endnote>
  <w:endnote w:type="continuationSeparator" w:id="0">
    <w:p w14:paraId="17237DDC" w14:textId="77777777" w:rsidR="00F04130" w:rsidRDefault="00F04130" w:rsidP="00334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A5E82" w14:textId="77777777" w:rsidR="00F04130" w:rsidRDefault="00F04130" w:rsidP="00334C5D">
      <w:pPr>
        <w:spacing w:after="0" w:line="240" w:lineRule="auto"/>
      </w:pPr>
      <w:r>
        <w:separator/>
      </w:r>
    </w:p>
  </w:footnote>
  <w:footnote w:type="continuationSeparator" w:id="0">
    <w:p w14:paraId="50407EC4" w14:textId="77777777" w:rsidR="00F04130" w:rsidRDefault="00F04130" w:rsidP="00334C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9437E" w14:textId="4CFAF3B9" w:rsidR="00334C5D" w:rsidRDefault="00334C5D" w:rsidP="00334C5D">
    <w:pPr>
      <w:pStyle w:val="Header"/>
      <w:jc w:val="right"/>
    </w:pPr>
    <w:r>
      <w:rPr>
        <w:noProof/>
      </w:rPr>
      <w:drawing>
        <wp:inline distT="0" distB="0" distL="0" distR="0" wp14:anchorId="7FC8F88D" wp14:editId="2411767A">
          <wp:extent cx="2167980" cy="691515"/>
          <wp:effectExtent l="0" t="0" r="381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74715" cy="693663"/>
                  </a:xfrm>
                  <a:prstGeom prst="rect">
                    <a:avLst/>
                  </a:prstGeom>
                </pic:spPr>
              </pic:pic>
            </a:graphicData>
          </a:graphic>
        </wp:inline>
      </w:drawing>
    </w:r>
  </w:p>
  <w:p w14:paraId="5264CC09" w14:textId="77777777" w:rsidR="00334C5D" w:rsidRDefault="00334C5D" w:rsidP="00334C5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440B70"/>
    <w:multiLevelType w:val="hybridMultilevel"/>
    <w:tmpl w:val="E38026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7032430"/>
    <w:multiLevelType w:val="hybridMultilevel"/>
    <w:tmpl w:val="775EED7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810441131">
    <w:abstractNumId w:val="1"/>
  </w:num>
  <w:num w:numId="2" w16cid:durableId="1420522603">
    <w:abstractNumId w:val="0"/>
  </w:num>
  <w:num w:numId="3" w16cid:durableId="723331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C5D"/>
    <w:rsid w:val="0000233E"/>
    <w:rsid w:val="000030E7"/>
    <w:rsid w:val="00003792"/>
    <w:rsid w:val="00021AFD"/>
    <w:rsid w:val="0002236E"/>
    <w:rsid w:val="00024AF6"/>
    <w:rsid w:val="00045928"/>
    <w:rsid w:val="00071D47"/>
    <w:rsid w:val="00081F9B"/>
    <w:rsid w:val="00082C2B"/>
    <w:rsid w:val="000A1C0E"/>
    <w:rsid w:val="000A2524"/>
    <w:rsid w:val="000A32C9"/>
    <w:rsid w:val="000B628A"/>
    <w:rsid w:val="000C3465"/>
    <w:rsid w:val="000F466F"/>
    <w:rsid w:val="000F763D"/>
    <w:rsid w:val="001012FA"/>
    <w:rsid w:val="00101376"/>
    <w:rsid w:val="00105E93"/>
    <w:rsid w:val="001108A5"/>
    <w:rsid w:val="0011424E"/>
    <w:rsid w:val="001143D4"/>
    <w:rsid w:val="00115D8F"/>
    <w:rsid w:val="001322CB"/>
    <w:rsid w:val="001361FF"/>
    <w:rsid w:val="0014335F"/>
    <w:rsid w:val="00145A6B"/>
    <w:rsid w:val="00181F57"/>
    <w:rsid w:val="001930ED"/>
    <w:rsid w:val="001A429F"/>
    <w:rsid w:val="001A475D"/>
    <w:rsid w:val="001C01EF"/>
    <w:rsid w:val="001C3551"/>
    <w:rsid w:val="001C6214"/>
    <w:rsid w:val="001D1E47"/>
    <w:rsid w:val="001D2952"/>
    <w:rsid w:val="001D715E"/>
    <w:rsid w:val="001E148D"/>
    <w:rsid w:val="001E5760"/>
    <w:rsid w:val="001F6E57"/>
    <w:rsid w:val="0020037F"/>
    <w:rsid w:val="00206BE0"/>
    <w:rsid w:val="00207D54"/>
    <w:rsid w:val="002239EC"/>
    <w:rsid w:val="002437CE"/>
    <w:rsid w:val="00246F7F"/>
    <w:rsid w:val="00270FC0"/>
    <w:rsid w:val="002911BF"/>
    <w:rsid w:val="00291784"/>
    <w:rsid w:val="00295BEB"/>
    <w:rsid w:val="002A7CF8"/>
    <w:rsid w:val="002B394E"/>
    <w:rsid w:val="002C13B5"/>
    <w:rsid w:val="002C22FF"/>
    <w:rsid w:val="002F1EDD"/>
    <w:rsid w:val="002F562D"/>
    <w:rsid w:val="0030370A"/>
    <w:rsid w:val="00303C03"/>
    <w:rsid w:val="0033380F"/>
    <w:rsid w:val="003339DC"/>
    <w:rsid w:val="00334C5D"/>
    <w:rsid w:val="00340578"/>
    <w:rsid w:val="00342D9C"/>
    <w:rsid w:val="00351B5A"/>
    <w:rsid w:val="003544E4"/>
    <w:rsid w:val="003567D6"/>
    <w:rsid w:val="00361E0F"/>
    <w:rsid w:val="00387C50"/>
    <w:rsid w:val="003C4BA3"/>
    <w:rsid w:val="003D0603"/>
    <w:rsid w:val="003E12E9"/>
    <w:rsid w:val="003F54B8"/>
    <w:rsid w:val="00402430"/>
    <w:rsid w:val="004073A4"/>
    <w:rsid w:val="0042061F"/>
    <w:rsid w:val="004253F6"/>
    <w:rsid w:val="00425F12"/>
    <w:rsid w:val="00445233"/>
    <w:rsid w:val="00466F50"/>
    <w:rsid w:val="0046795D"/>
    <w:rsid w:val="0047259F"/>
    <w:rsid w:val="0048571F"/>
    <w:rsid w:val="004A6688"/>
    <w:rsid w:val="004B2C5B"/>
    <w:rsid w:val="004C2195"/>
    <w:rsid w:val="004F3C1F"/>
    <w:rsid w:val="005168E5"/>
    <w:rsid w:val="005210FB"/>
    <w:rsid w:val="00525418"/>
    <w:rsid w:val="00541B85"/>
    <w:rsid w:val="00544A4D"/>
    <w:rsid w:val="00591E0E"/>
    <w:rsid w:val="005A0EF1"/>
    <w:rsid w:val="005A1A1A"/>
    <w:rsid w:val="005A4540"/>
    <w:rsid w:val="005C2DE2"/>
    <w:rsid w:val="005F17BF"/>
    <w:rsid w:val="005F7BF7"/>
    <w:rsid w:val="00611947"/>
    <w:rsid w:val="006174F1"/>
    <w:rsid w:val="0065745F"/>
    <w:rsid w:val="0067374F"/>
    <w:rsid w:val="00676D70"/>
    <w:rsid w:val="006815D2"/>
    <w:rsid w:val="006A45FE"/>
    <w:rsid w:val="006B32BE"/>
    <w:rsid w:val="006B4DF8"/>
    <w:rsid w:val="006C5A04"/>
    <w:rsid w:val="006E5502"/>
    <w:rsid w:val="006F0BBC"/>
    <w:rsid w:val="007252F4"/>
    <w:rsid w:val="00756355"/>
    <w:rsid w:val="0077278C"/>
    <w:rsid w:val="007735D7"/>
    <w:rsid w:val="00794C55"/>
    <w:rsid w:val="007A452C"/>
    <w:rsid w:val="007C699E"/>
    <w:rsid w:val="007C6E6D"/>
    <w:rsid w:val="007E58ED"/>
    <w:rsid w:val="007F414A"/>
    <w:rsid w:val="008023C1"/>
    <w:rsid w:val="00820D62"/>
    <w:rsid w:val="00826909"/>
    <w:rsid w:val="00837385"/>
    <w:rsid w:val="00852186"/>
    <w:rsid w:val="00856C6A"/>
    <w:rsid w:val="00860CBB"/>
    <w:rsid w:val="008661AD"/>
    <w:rsid w:val="00866CA8"/>
    <w:rsid w:val="00872100"/>
    <w:rsid w:val="00883F81"/>
    <w:rsid w:val="008929B4"/>
    <w:rsid w:val="0089505D"/>
    <w:rsid w:val="008B5E70"/>
    <w:rsid w:val="008D02A4"/>
    <w:rsid w:val="008D3C4C"/>
    <w:rsid w:val="008E2CC1"/>
    <w:rsid w:val="008F2454"/>
    <w:rsid w:val="008F7B99"/>
    <w:rsid w:val="009029C3"/>
    <w:rsid w:val="00903480"/>
    <w:rsid w:val="009120D1"/>
    <w:rsid w:val="009121C6"/>
    <w:rsid w:val="00914723"/>
    <w:rsid w:val="00926E05"/>
    <w:rsid w:val="00960E2B"/>
    <w:rsid w:val="009674D5"/>
    <w:rsid w:val="009707CC"/>
    <w:rsid w:val="00971861"/>
    <w:rsid w:val="00993DF8"/>
    <w:rsid w:val="009A1B70"/>
    <w:rsid w:val="009B1C74"/>
    <w:rsid w:val="009B3345"/>
    <w:rsid w:val="009B5A8F"/>
    <w:rsid w:val="00A10E66"/>
    <w:rsid w:val="00A11488"/>
    <w:rsid w:val="00A1540E"/>
    <w:rsid w:val="00A16D82"/>
    <w:rsid w:val="00A26A1B"/>
    <w:rsid w:val="00A34621"/>
    <w:rsid w:val="00A34871"/>
    <w:rsid w:val="00A713E4"/>
    <w:rsid w:val="00A8392A"/>
    <w:rsid w:val="00AB62FF"/>
    <w:rsid w:val="00AC1997"/>
    <w:rsid w:val="00AC2E36"/>
    <w:rsid w:val="00AD4981"/>
    <w:rsid w:val="00AD51CF"/>
    <w:rsid w:val="00AF0CBF"/>
    <w:rsid w:val="00AF27AB"/>
    <w:rsid w:val="00AF78BE"/>
    <w:rsid w:val="00B33274"/>
    <w:rsid w:val="00B33AD2"/>
    <w:rsid w:val="00B35E9B"/>
    <w:rsid w:val="00B3709E"/>
    <w:rsid w:val="00B47094"/>
    <w:rsid w:val="00B474D2"/>
    <w:rsid w:val="00B52636"/>
    <w:rsid w:val="00B601EA"/>
    <w:rsid w:val="00B6262A"/>
    <w:rsid w:val="00B655D4"/>
    <w:rsid w:val="00B72374"/>
    <w:rsid w:val="00B75536"/>
    <w:rsid w:val="00B770F1"/>
    <w:rsid w:val="00B77E41"/>
    <w:rsid w:val="00B878C4"/>
    <w:rsid w:val="00B917AE"/>
    <w:rsid w:val="00B96164"/>
    <w:rsid w:val="00BA3B5A"/>
    <w:rsid w:val="00BB369D"/>
    <w:rsid w:val="00BB3AA4"/>
    <w:rsid w:val="00BC52BE"/>
    <w:rsid w:val="00BD194F"/>
    <w:rsid w:val="00BD6793"/>
    <w:rsid w:val="00BE077F"/>
    <w:rsid w:val="00BE418C"/>
    <w:rsid w:val="00BF6EB0"/>
    <w:rsid w:val="00C24A7B"/>
    <w:rsid w:val="00C3478C"/>
    <w:rsid w:val="00C349B3"/>
    <w:rsid w:val="00C43802"/>
    <w:rsid w:val="00C5237F"/>
    <w:rsid w:val="00C602D2"/>
    <w:rsid w:val="00C6352E"/>
    <w:rsid w:val="00C67584"/>
    <w:rsid w:val="00C85C0B"/>
    <w:rsid w:val="00C87308"/>
    <w:rsid w:val="00C9180B"/>
    <w:rsid w:val="00CA6CB7"/>
    <w:rsid w:val="00CB0EEB"/>
    <w:rsid w:val="00CB6D22"/>
    <w:rsid w:val="00CC1216"/>
    <w:rsid w:val="00CC22FD"/>
    <w:rsid w:val="00CD0B88"/>
    <w:rsid w:val="00CD3F74"/>
    <w:rsid w:val="00CD4B91"/>
    <w:rsid w:val="00D0148B"/>
    <w:rsid w:val="00D31097"/>
    <w:rsid w:val="00D37CAB"/>
    <w:rsid w:val="00D44FD4"/>
    <w:rsid w:val="00D56563"/>
    <w:rsid w:val="00D85F4F"/>
    <w:rsid w:val="00D86EDB"/>
    <w:rsid w:val="00D931D6"/>
    <w:rsid w:val="00DC5A86"/>
    <w:rsid w:val="00DD0529"/>
    <w:rsid w:val="00DD3ADC"/>
    <w:rsid w:val="00DD4479"/>
    <w:rsid w:val="00DE0E69"/>
    <w:rsid w:val="00DE41B2"/>
    <w:rsid w:val="00DE676B"/>
    <w:rsid w:val="00DF16A6"/>
    <w:rsid w:val="00DF5E0E"/>
    <w:rsid w:val="00E00056"/>
    <w:rsid w:val="00E22456"/>
    <w:rsid w:val="00E35024"/>
    <w:rsid w:val="00E447AF"/>
    <w:rsid w:val="00E45650"/>
    <w:rsid w:val="00E50356"/>
    <w:rsid w:val="00E704D2"/>
    <w:rsid w:val="00E83865"/>
    <w:rsid w:val="00E85769"/>
    <w:rsid w:val="00E926D0"/>
    <w:rsid w:val="00E94AA9"/>
    <w:rsid w:val="00EA32FA"/>
    <w:rsid w:val="00EA69C9"/>
    <w:rsid w:val="00EB1085"/>
    <w:rsid w:val="00EB41DD"/>
    <w:rsid w:val="00EC4C17"/>
    <w:rsid w:val="00ED435E"/>
    <w:rsid w:val="00ED45A5"/>
    <w:rsid w:val="00ED57B4"/>
    <w:rsid w:val="00EE530F"/>
    <w:rsid w:val="00EE57CA"/>
    <w:rsid w:val="00EE7107"/>
    <w:rsid w:val="00F04130"/>
    <w:rsid w:val="00F25AEF"/>
    <w:rsid w:val="00F34851"/>
    <w:rsid w:val="00F52815"/>
    <w:rsid w:val="00F560BD"/>
    <w:rsid w:val="00F605A3"/>
    <w:rsid w:val="00F71984"/>
    <w:rsid w:val="00F725E3"/>
    <w:rsid w:val="00F81ECD"/>
    <w:rsid w:val="00F95DB2"/>
    <w:rsid w:val="00FC034E"/>
    <w:rsid w:val="00FC35DA"/>
    <w:rsid w:val="00FD02B4"/>
    <w:rsid w:val="00FD722F"/>
    <w:rsid w:val="0F679675"/>
    <w:rsid w:val="24360158"/>
    <w:rsid w:val="5E24A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BB182"/>
  <w15:chartTrackingRefBased/>
  <w15:docId w15:val="{0CAF0CA0-A45F-4423-BCA2-44988EAF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0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4C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4C5D"/>
  </w:style>
  <w:style w:type="paragraph" w:styleId="Footer">
    <w:name w:val="footer"/>
    <w:basedOn w:val="Normal"/>
    <w:link w:val="FooterChar"/>
    <w:uiPriority w:val="99"/>
    <w:unhideWhenUsed/>
    <w:rsid w:val="00334C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4C5D"/>
  </w:style>
  <w:style w:type="character" w:customStyle="1" w:styleId="Heading1Char">
    <w:name w:val="Heading 1 Char"/>
    <w:basedOn w:val="DefaultParagraphFont"/>
    <w:link w:val="Heading1"/>
    <w:uiPriority w:val="9"/>
    <w:rsid w:val="001C01EF"/>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F605A3"/>
    <w:rPr>
      <w:color w:val="0563C1" w:themeColor="hyperlink"/>
      <w:u w:val="single"/>
    </w:rPr>
  </w:style>
  <w:style w:type="character" w:styleId="UnresolvedMention">
    <w:name w:val="Unresolved Mention"/>
    <w:basedOn w:val="DefaultParagraphFont"/>
    <w:uiPriority w:val="99"/>
    <w:semiHidden/>
    <w:unhideWhenUsed/>
    <w:rsid w:val="00F605A3"/>
    <w:rPr>
      <w:color w:val="605E5C"/>
      <w:shd w:val="clear" w:color="auto" w:fill="E1DFDD"/>
    </w:rPr>
  </w:style>
  <w:style w:type="paragraph" w:styleId="Revision">
    <w:name w:val="Revision"/>
    <w:hidden/>
    <w:uiPriority w:val="99"/>
    <w:semiHidden/>
    <w:rsid w:val="00B35E9B"/>
    <w:pPr>
      <w:spacing w:after="0" w:line="240" w:lineRule="auto"/>
    </w:pPr>
  </w:style>
  <w:style w:type="paragraph" w:styleId="ListParagraph">
    <w:name w:val="List Paragraph"/>
    <w:basedOn w:val="Normal"/>
    <w:uiPriority w:val="34"/>
    <w:qFormat/>
    <w:rsid w:val="00A34871"/>
    <w:pPr>
      <w:spacing w:after="0" w:line="240" w:lineRule="auto"/>
      <w:ind w:left="720"/>
    </w:pPr>
    <w:rPr>
      <w:rFonts w:ascii="Calibri" w:hAnsi="Calibri" w:cs="Calibri"/>
      <w:sz w:val="22"/>
      <w:szCs w:val="22"/>
      <w14:ligatures w14:val="standardContextual"/>
    </w:rPr>
  </w:style>
  <w:style w:type="character" w:styleId="CommentReference">
    <w:name w:val="annotation reference"/>
    <w:basedOn w:val="DefaultParagraphFont"/>
    <w:uiPriority w:val="99"/>
    <w:semiHidden/>
    <w:unhideWhenUsed/>
    <w:rsid w:val="00BD194F"/>
    <w:rPr>
      <w:sz w:val="16"/>
      <w:szCs w:val="16"/>
    </w:rPr>
  </w:style>
  <w:style w:type="paragraph" w:styleId="CommentText">
    <w:name w:val="annotation text"/>
    <w:basedOn w:val="Normal"/>
    <w:link w:val="CommentTextChar"/>
    <w:uiPriority w:val="99"/>
    <w:unhideWhenUsed/>
    <w:rsid w:val="00BD194F"/>
    <w:pPr>
      <w:spacing w:line="240" w:lineRule="auto"/>
    </w:pPr>
  </w:style>
  <w:style w:type="character" w:customStyle="1" w:styleId="CommentTextChar">
    <w:name w:val="Comment Text Char"/>
    <w:basedOn w:val="DefaultParagraphFont"/>
    <w:link w:val="CommentText"/>
    <w:uiPriority w:val="99"/>
    <w:rsid w:val="00BD194F"/>
  </w:style>
  <w:style w:type="paragraph" w:styleId="CommentSubject">
    <w:name w:val="annotation subject"/>
    <w:basedOn w:val="CommentText"/>
    <w:next w:val="CommentText"/>
    <w:link w:val="CommentSubjectChar"/>
    <w:uiPriority w:val="99"/>
    <w:semiHidden/>
    <w:unhideWhenUsed/>
    <w:rsid w:val="00BD194F"/>
    <w:rPr>
      <w:b/>
      <w:bCs/>
    </w:rPr>
  </w:style>
  <w:style w:type="character" w:customStyle="1" w:styleId="CommentSubjectChar">
    <w:name w:val="Comment Subject Char"/>
    <w:basedOn w:val="CommentTextChar"/>
    <w:link w:val="CommentSubject"/>
    <w:uiPriority w:val="99"/>
    <w:semiHidden/>
    <w:rsid w:val="00BD194F"/>
    <w:rPr>
      <w:b/>
      <w:bCs/>
    </w:rPr>
  </w:style>
  <w:style w:type="paragraph" w:styleId="NormalWeb">
    <w:name w:val="Normal (Web)"/>
    <w:basedOn w:val="Normal"/>
    <w:uiPriority w:val="99"/>
    <w:semiHidden/>
    <w:unhideWhenUsed/>
    <w:rsid w:val="00181F5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8468">
      <w:bodyDiv w:val="1"/>
      <w:marLeft w:val="0"/>
      <w:marRight w:val="0"/>
      <w:marTop w:val="0"/>
      <w:marBottom w:val="0"/>
      <w:divBdr>
        <w:top w:val="none" w:sz="0" w:space="0" w:color="auto"/>
        <w:left w:val="none" w:sz="0" w:space="0" w:color="auto"/>
        <w:bottom w:val="none" w:sz="0" w:space="0" w:color="auto"/>
        <w:right w:val="none" w:sz="0" w:space="0" w:color="auto"/>
      </w:divBdr>
    </w:div>
    <w:div w:id="205679824">
      <w:bodyDiv w:val="1"/>
      <w:marLeft w:val="0"/>
      <w:marRight w:val="0"/>
      <w:marTop w:val="0"/>
      <w:marBottom w:val="0"/>
      <w:divBdr>
        <w:top w:val="none" w:sz="0" w:space="0" w:color="auto"/>
        <w:left w:val="none" w:sz="0" w:space="0" w:color="auto"/>
        <w:bottom w:val="none" w:sz="0" w:space="0" w:color="auto"/>
        <w:right w:val="none" w:sz="0" w:space="0" w:color="auto"/>
      </w:divBdr>
    </w:div>
    <w:div w:id="463813318">
      <w:bodyDiv w:val="1"/>
      <w:marLeft w:val="0"/>
      <w:marRight w:val="0"/>
      <w:marTop w:val="0"/>
      <w:marBottom w:val="0"/>
      <w:divBdr>
        <w:top w:val="none" w:sz="0" w:space="0" w:color="auto"/>
        <w:left w:val="none" w:sz="0" w:space="0" w:color="auto"/>
        <w:bottom w:val="none" w:sz="0" w:space="0" w:color="auto"/>
        <w:right w:val="none" w:sz="0" w:space="0" w:color="auto"/>
      </w:divBdr>
    </w:div>
    <w:div w:id="595091321">
      <w:bodyDiv w:val="1"/>
      <w:marLeft w:val="0"/>
      <w:marRight w:val="0"/>
      <w:marTop w:val="0"/>
      <w:marBottom w:val="0"/>
      <w:divBdr>
        <w:top w:val="none" w:sz="0" w:space="0" w:color="auto"/>
        <w:left w:val="none" w:sz="0" w:space="0" w:color="auto"/>
        <w:bottom w:val="none" w:sz="0" w:space="0" w:color="auto"/>
        <w:right w:val="none" w:sz="0" w:space="0" w:color="auto"/>
      </w:divBdr>
    </w:div>
    <w:div w:id="704410312">
      <w:bodyDiv w:val="1"/>
      <w:marLeft w:val="0"/>
      <w:marRight w:val="0"/>
      <w:marTop w:val="0"/>
      <w:marBottom w:val="0"/>
      <w:divBdr>
        <w:top w:val="none" w:sz="0" w:space="0" w:color="auto"/>
        <w:left w:val="none" w:sz="0" w:space="0" w:color="auto"/>
        <w:bottom w:val="none" w:sz="0" w:space="0" w:color="auto"/>
        <w:right w:val="none" w:sz="0" w:space="0" w:color="auto"/>
      </w:divBdr>
    </w:div>
    <w:div w:id="772819138">
      <w:bodyDiv w:val="1"/>
      <w:marLeft w:val="0"/>
      <w:marRight w:val="0"/>
      <w:marTop w:val="0"/>
      <w:marBottom w:val="0"/>
      <w:divBdr>
        <w:top w:val="none" w:sz="0" w:space="0" w:color="auto"/>
        <w:left w:val="none" w:sz="0" w:space="0" w:color="auto"/>
        <w:bottom w:val="none" w:sz="0" w:space="0" w:color="auto"/>
        <w:right w:val="none" w:sz="0" w:space="0" w:color="auto"/>
      </w:divBdr>
    </w:div>
    <w:div w:id="793911166">
      <w:bodyDiv w:val="1"/>
      <w:marLeft w:val="0"/>
      <w:marRight w:val="0"/>
      <w:marTop w:val="0"/>
      <w:marBottom w:val="0"/>
      <w:divBdr>
        <w:top w:val="none" w:sz="0" w:space="0" w:color="auto"/>
        <w:left w:val="none" w:sz="0" w:space="0" w:color="auto"/>
        <w:bottom w:val="none" w:sz="0" w:space="0" w:color="auto"/>
        <w:right w:val="none" w:sz="0" w:space="0" w:color="auto"/>
      </w:divBdr>
    </w:div>
    <w:div w:id="898593705">
      <w:bodyDiv w:val="1"/>
      <w:marLeft w:val="0"/>
      <w:marRight w:val="0"/>
      <w:marTop w:val="0"/>
      <w:marBottom w:val="0"/>
      <w:divBdr>
        <w:top w:val="none" w:sz="0" w:space="0" w:color="auto"/>
        <w:left w:val="none" w:sz="0" w:space="0" w:color="auto"/>
        <w:bottom w:val="none" w:sz="0" w:space="0" w:color="auto"/>
        <w:right w:val="none" w:sz="0" w:space="0" w:color="auto"/>
      </w:divBdr>
    </w:div>
    <w:div w:id="1044596314">
      <w:bodyDiv w:val="1"/>
      <w:marLeft w:val="0"/>
      <w:marRight w:val="0"/>
      <w:marTop w:val="0"/>
      <w:marBottom w:val="0"/>
      <w:divBdr>
        <w:top w:val="none" w:sz="0" w:space="0" w:color="auto"/>
        <w:left w:val="none" w:sz="0" w:space="0" w:color="auto"/>
        <w:bottom w:val="none" w:sz="0" w:space="0" w:color="auto"/>
        <w:right w:val="none" w:sz="0" w:space="0" w:color="auto"/>
      </w:divBdr>
    </w:div>
    <w:div w:id="1336960276">
      <w:bodyDiv w:val="1"/>
      <w:marLeft w:val="0"/>
      <w:marRight w:val="0"/>
      <w:marTop w:val="0"/>
      <w:marBottom w:val="0"/>
      <w:divBdr>
        <w:top w:val="none" w:sz="0" w:space="0" w:color="auto"/>
        <w:left w:val="none" w:sz="0" w:space="0" w:color="auto"/>
        <w:bottom w:val="none" w:sz="0" w:space="0" w:color="auto"/>
        <w:right w:val="none" w:sz="0" w:space="0" w:color="auto"/>
      </w:divBdr>
    </w:div>
    <w:div w:id="1486624332">
      <w:bodyDiv w:val="1"/>
      <w:marLeft w:val="0"/>
      <w:marRight w:val="0"/>
      <w:marTop w:val="0"/>
      <w:marBottom w:val="0"/>
      <w:divBdr>
        <w:top w:val="none" w:sz="0" w:space="0" w:color="auto"/>
        <w:left w:val="none" w:sz="0" w:space="0" w:color="auto"/>
        <w:bottom w:val="none" w:sz="0" w:space="0" w:color="auto"/>
        <w:right w:val="none" w:sz="0" w:space="0" w:color="auto"/>
      </w:divBdr>
    </w:div>
    <w:div w:id="1734238436">
      <w:bodyDiv w:val="1"/>
      <w:marLeft w:val="0"/>
      <w:marRight w:val="0"/>
      <w:marTop w:val="0"/>
      <w:marBottom w:val="0"/>
      <w:divBdr>
        <w:top w:val="none" w:sz="0" w:space="0" w:color="auto"/>
        <w:left w:val="none" w:sz="0" w:space="0" w:color="auto"/>
        <w:bottom w:val="none" w:sz="0" w:space="0" w:color="auto"/>
        <w:right w:val="none" w:sz="0" w:space="0" w:color="auto"/>
      </w:divBdr>
    </w:div>
    <w:div w:id="17868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mt.co.uk/reports/smmt-motor-industry-facts/" TargetMode="External"/><Relationship Id="rId13" Type="http://schemas.openxmlformats.org/officeDocument/2006/relationships/hyperlink" Target="mailto:ebutcher@smmt.co.uk" TargetMode="External"/><Relationship Id="rId3" Type="http://schemas.openxmlformats.org/officeDocument/2006/relationships/settings" Target="settings.xml"/><Relationship Id="rId7" Type="http://schemas.openxmlformats.org/officeDocument/2006/relationships/hyperlink" Target="https://www.dropbox.com/scl/fo/906kasvgv7pf1eyew29q0/AFxw7pASQgI1o_NkinVTYkE?rlkey=a28uj4fsjy9z4it6yh3ffpxcp&amp;st=ccaf5y1r&amp;dl=0" TargetMode="External"/><Relationship Id="rId12" Type="http://schemas.openxmlformats.org/officeDocument/2006/relationships/hyperlink" Target="mailto:sclarke@smmt.co.u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gibbs@smmt.co.u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jboley@smmt.co.uk" TargetMode="External"/><Relationship Id="rId4" Type="http://schemas.openxmlformats.org/officeDocument/2006/relationships/webSettings" Target="webSettings.xml"/><Relationship Id="rId9" Type="http://schemas.openxmlformats.org/officeDocument/2006/relationships/hyperlink" Target="mailto:pmauerhoff@smmt.co.uk" TargetMode="External"/><Relationship Id="rId14" Type="http://schemas.openxmlformats.org/officeDocument/2006/relationships/hyperlink" Target="mailto:asmythe@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925</Words>
  <Characters>5274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Rebecca Gibbs</cp:lastModifiedBy>
  <cp:revision>5</cp:revision>
  <dcterms:created xsi:type="dcterms:W3CDTF">2025-03-05T09:48:00Z</dcterms:created>
  <dcterms:modified xsi:type="dcterms:W3CDTF">2025-03-05T10:04:00Z</dcterms:modified>
</cp:coreProperties>
</file>